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9A86" w14:textId="23B4FE7D" w:rsidR="0092383F" w:rsidRDefault="00335A95" w:rsidP="00283809">
      <w:pPr>
        <w:spacing w:before="240" w:line="276" w:lineRule="auto"/>
        <w:ind w:right="573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Рамочный договор с исполнителем</w:t>
      </w:r>
      <w:r w:rsidR="00E32CFB">
        <w:rPr>
          <w:rFonts w:ascii="Times New Roman" w:eastAsia="Times New Roman" w:hAnsi="Times New Roman" w:cs="Times New Roman"/>
          <w:b/>
          <w:sz w:val="46"/>
          <w:szCs w:val="46"/>
        </w:rPr>
        <w:t xml:space="preserve"> №ПУ-1</w:t>
      </w:r>
    </w:p>
    <w:p w14:paraId="497FB476" w14:textId="1B3F5000" w:rsidR="0092383F" w:rsidRDefault="00335A95">
      <w:pPr>
        <w:widowControl w:val="0"/>
        <w:spacing w:before="100" w:line="244" w:lineRule="auto"/>
        <w:ind w:right="424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color w:val="999999"/>
          <w:sz w:val="22"/>
          <w:szCs w:val="22"/>
        </w:rPr>
        <w:t xml:space="preserve">Редакция № 1 от </w:t>
      </w:r>
      <w:r w:rsidR="007F2ECB">
        <w:rPr>
          <w:rFonts w:ascii="Times New Roman" w:eastAsia="Times New Roman" w:hAnsi="Times New Roman" w:cs="Times New Roman"/>
          <w:color w:val="999999"/>
          <w:sz w:val="22"/>
          <w:szCs w:val="22"/>
        </w:rPr>
        <w:t>20</w:t>
      </w:r>
      <w:r w:rsidR="002E0E05">
        <w:rPr>
          <w:rFonts w:ascii="Times New Roman" w:eastAsia="Times New Roman" w:hAnsi="Times New Roman" w:cs="Times New Roman"/>
          <w:color w:val="999999"/>
          <w:sz w:val="22"/>
          <w:szCs w:val="22"/>
        </w:rPr>
        <w:t>.</w:t>
      </w:r>
      <w:r w:rsidR="007F2ECB">
        <w:rPr>
          <w:rFonts w:ascii="Times New Roman" w:eastAsia="Times New Roman" w:hAnsi="Times New Roman" w:cs="Times New Roman"/>
          <w:color w:val="999999"/>
          <w:sz w:val="22"/>
          <w:szCs w:val="22"/>
        </w:rPr>
        <w:t>10</w:t>
      </w:r>
      <w:r w:rsidR="002E0E05">
        <w:rPr>
          <w:rFonts w:ascii="Times New Roman" w:eastAsia="Times New Roman" w:hAnsi="Times New Roman" w:cs="Times New Roman"/>
          <w:color w:val="999999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999999"/>
          <w:sz w:val="22"/>
          <w:szCs w:val="22"/>
        </w:rPr>
        <w:t>202</w:t>
      </w:r>
      <w:r w:rsidR="007F2ECB">
        <w:rPr>
          <w:rFonts w:ascii="Times New Roman" w:eastAsia="Times New Roman" w:hAnsi="Times New Roman" w:cs="Times New Roman"/>
          <w:color w:val="999999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999999"/>
          <w:sz w:val="22"/>
          <w:szCs w:val="22"/>
        </w:rPr>
        <w:t xml:space="preserve"> г.</w:t>
      </w:r>
    </w:p>
    <w:p w14:paraId="433AEC08" w14:textId="77777777" w:rsidR="0092383F" w:rsidRPr="00DA2A24" w:rsidRDefault="0092383F">
      <w:pPr>
        <w:spacing w:before="200" w:after="240" w:line="276" w:lineRule="auto"/>
        <w:ind w:right="574"/>
        <w:rPr>
          <w:rFonts w:ascii="Times New Roman" w:eastAsia="Times New Roman" w:hAnsi="Times New Roman" w:cs="Times New Roman"/>
          <w:sz w:val="22"/>
          <w:szCs w:val="22"/>
        </w:rPr>
      </w:pPr>
    </w:p>
    <w:p w14:paraId="467DCE97" w14:textId="03745BCB" w:rsidR="0092383F" w:rsidRDefault="00335A95" w:rsidP="005779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Настоящий рамочный договор с исполнителем (Договор) содержит общие условия сотрудничества между ООО </w:t>
      </w:r>
      <w:r w:rsidR="005779E6">
        <w:rPr>
          <w:rFonts w:ascii="Times New Roman" w:eastAsia="Times New Roman" w:hAnsi="Times New Roman" w:cs="Times New Roman"/>
        </w:rPr>
        <w:t>«</w:t>
      </w:r>
      <w:r w:rsidR="006D7E9A">
        <w:rPr>
          <w:rFonts w:ascii="Times New Roman" w:eastAsia="Times New Roman" w:hAnsi="Times New Roman" w:cs="Times New Roman"/>
        </w:rPr>
        <w:t>Элемент</w:t>
      </w:r>
      <w:r w:rsidR="005779E6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(Заказчик) и привлекаемыми им юридическими лицами, индивидуальными предпринимателями или физическими лицами</w:t>
      </w:r>
      <w:r w:rsidR="005779E6">
        <w:rPr>
          <w:rFonts w:ascii="Times New Roman" w:eastAsia="Times New Roman" w:hAnsi="Times New Roman" w:cs="Times New Roman"/>
        </w:rPr>
        <w:t xml:space="preserve"> </w:t>
      </w:r>
      <w:r w:rsidR="005779E6" w:rsidRPr="005779E6">
        <w:rPr>
          <w:rFonts w:ascii="Times New Roman" w:eastAsia="Times New Roman" w:hAnsi="Times New Roman" w:cs="Times New Roman"/>
        </w:rPr>
        <w:t>в статусе самозанятый</w:t>
      </w:r>
      <w:r w:rsidR="005779E6">
        <w:rPr>
          <w:rFonts w:ascii="Times New Roman" w:eastAsia="Times New Roman" w:hAnsi="Times New Roman" w:cs="Times New Roman"/>
        </w:rPr>
        <w:t xml:space="preserve">, являющимися </w:t>
      </w:r>
      <w:r w:rsidR="005779E6" w:rsidRPr="005779E6">
        <w:rPr>
          <w:rFonts w:ascii="Times New Roman" w:eastAsia="Times New Roman" w:hAnsi="Times New Roman" w:cs="Times New Roman"/>
        </w:rPr>
        <w:t>плательщик</w:t>
      </w:r>
      <w:r w:rsidR="005779E6">
        <w:rPr>
          <w:rFonts w:ascii="Times New Roman" w:eastAsia="Times New Roman" w:hAnsi="Times New Roman" w:cs="Times New Roman"/>
        </w:rPr>
        <w:t>ами</w:t>
      </w:r>
      <w:r w:rsidR="005779E6" w:rsidRPr="005779E6">
        <w:rPr>
          <w:rFonts w:ascii="Times New Roman" w:eastAsia="Times New Roman" w:hAnsi="Times New Roman" w:cs="Times New Roman"/>
        </w:rPr>
        <w:t xml:space="preserve"> налога на профессиональный доход</w:t>
      </w:r>
      <w:r>
        <w:rPr>
          <w:rFonts w:ascii="Times New Roman" w:eastAsia="Times New Roman" w:hAnsi="Times New Roman" w:cs="Times New Roman"/>
        </w:rPr>
        <w:t xml:space="preserve"> (Исполнителями).</w:t>
      </w:r>
    </w:p>
    <w:p w14:paraId="636B4EF8" w14:textId="77777777" w:rsidR="0092383F" w:rsidRDefault="00335A95">
      <w:pPr>
        <w:spacing w:before="200" w:line="276" w:lineRule="auto"/>
        <w:ind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Стороны соглашаются с условиями Договора путем:</w:t>
      </w:r>
    </w:p>
    <w:p w14:paraId="26C17150" w14:textId="77777777" w:rsidR="0092383F" w:rsidRDefault="00335A95">
      <w:pPr>
        <w:numPr>
          <w:ilvl w:val="0"/>
          <w:numId w:val="2"/>
        </w:numPr>
        <w:spacing w:before="200" w:line="276" w:lineRule="auto"/>
        <w:ind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направления Исполнителем счета-оферты с частными условиями сотрудничества и ссылкой на Договор;</w:t>
      </w:r>
    </w:p>
    <w:p w14:paraId="2D2BAA6A" w14:textId="29F2C66C" w:rsidR="0092383F" w:rsidRPr="002018B4" w:rsidRDefault="00335A95" w:rsidP="002018B4">
      <w:pPr>
        <w:numPr>
          <w:ilvl w:val="0"/>
          <w:numId w:val="2"/>
        </w:numPr>
        <w:spacing w:before="200" w:line="276" w:lineRule="auto"/>
        <w:ind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акцепта Заказчиком счета-оферты путем его полной или частичной оплаты.</w:t>
      </w:r>
    </w:p>
    <w:p w14:paraId="7F357487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</w:t>
      </w:r>
    </w:p>
    <w:p w14:paraId="40C45EF2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Исполнитель выполняет работы и оказывает услуги по заданиям Заказчика (далее – Задание), а Заказчик принимает и оплачивает их.</w:t>
      </w:r>
    </w:p>
    <w:p w14:paraId="487B4627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Договор является рамочным. Частные условия сотрудничества и требования к Заданию указаны в счете-оферте, который Исполнитель направляет Заказчику.</w:t>
      </w:r>
    </w:p>
    <w:p w14:paraId="3C3F10A6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Если частные условия сотрудничества в счете-оферте противоречат общим условиям сотрудничества в Договоре, то применяются частные условия сотрудничества.</w:t>
      </w:r>
    </w:p>
    <w:p w14:paraId="5A6E78E9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Исполнение Договора </w:t>
      </w:r>
    </w:p>
    <w:p w14:paraId="5B215CDB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Заказчик не предоставляет Исполнителю рабочее место и рабочее оборудование для выполнения Задания. Исполнитель выполняет Задание при помощи собственных технических и иных средств.</w:t>
      </w:r>
    </w:p>
    <w:p w14:paraId="29F43213" w14:textId="77777777" w:rsidR="0092383F" w:rsidRDefault="00335A9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не является работником Заказчика и не подчиняется его режиму работы и правилам внутреннего трудового распорядка.</w:t>
      </w:r>
    </w:p>
    <w:p w14:paraId="1831C7B0" w14:textId="77777777" w:rsidR="0092383F" w:rsidRDefault="00335A9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Для выполнения Задания Исполнитель обязан взаимодействовать со всеми лицами, указанными Заказчиком.</w:t>
      </w:r>
    </w:p>
    <w:p w14:paraId="48C67B09" w14:textId="21F23BC9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Исполнитель вправе привлекать для выполнения Задания третьих лиц только с письменного разрешения Заказчика и при условии подписания с</w:t>
      </w:r>
      <w:r>
        <w:rPr>
          <w:rFonts w:ascii="Times New Roman" w:eastAsia="Times New Roman" w:hAnsi="Times New Roman" w:cs="Times New Roman"/>
        </w:rPr>
        <w:t xml:space="preserve"> ними соглашений о неразглашении конфиденциальной информации</w:t>
      </w:r>
      <w:r>
        <w:rPr>
          <w:rFonts w:ascii="Times New Roman" w:eastAsia="Times New Roman" w:hAnsi="Times New Roman" w:cs="Times New Roman"/>
          <w:color w:val="000000"/>
        </w:rPr>
        <w:t>. Исполнитель отвечает за действия третьих лиц как за свои собственные.</w:t>
      </w:r>
    </w:p>
    <w:p w14:paraId="016AE8C8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Заказчик вправе запросить информацию в отношении:</w:t>
      </w:r>
    </w:p>
    <w:p w14:paraId="7D70F255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выполнения текущих </w:t>
      </w:r>
      <w:r>
        <w:rPr>
          <w:rFonts w:ascii="Times New Roman" w:eastAsia="Times New Roman" w:hAnsi="Times New Roman" w:cs="Times New Roman"/>
        </w:rPr>
        <w:t>Заданий</w:t>
      </w:r>
      <w:r>
        <w:rPr>
          <w:rFonts w:ascii="Times New Roman" w:eastAsia="Times New Roman" w:hAnsi="Times New Roman" w:cs="Times New Roman"/>
          <w:color w:val="000000"/>
        </w:rPr>
        <w:t>. Исполнитель обязан представить письменный отчет либо направить промежуточные результаты выполнения работ в течение 5 (пяти) рабочих дней с момента получения запроса.</w:t>
      </w:r>
    </w:p>
    <w:p w14:paraId="710D9120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уже выполненных </w:t>
      </w:r>
      <w:r>
        <w:rPr>
          <w:rFonts w:ascii="Times New Roman" w:eastAsia="Times New Roman" w:hAnsi="Times New Roman" w:cs="Times New Roman"/>
        </w:rPr>
        <w:t>Заданий</w:t>
      </w:r>
      <w:r>
        <w:rPr>
          <w:rFonts w:ascii="Times New Roman" w:eastAsia="Times New Roman" w:hAnsi="Times New Roman" w:cs="Times New Roman"/>
          <w:color w:val="000000"/>
        </w:rPr>
        <w:t>. Исполнитель обязан представить письменный ответ в течение 5 (пяти) рабочих дней с момента получения запроса.</w:t>
      </w:r>
    </w:p>
    <w:p w14:paraId="308573BC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Аккредитация Исполнителя</w:t>
      </w:r>
    </w:p>
    <w:p w14:paraId="0AB5B78F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обязан пройти аккредитацию у Заказчика, если Задание включает в себя:</w:t>
      </w:r>
    </w:p>
    <w:p w14:paraId="784FAEA1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проектирования, разработки, программного обеспечения;</w:t>
      </w:r>
    </w:p>
    <w:p w14:paraId="23EB53D8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технического сопровождения и поддержки программного обеспечения;</w:t>
      </w:r>
    </w:p>
    <w:p w14:paraId="15FC5AF7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маркетинга и продаж;</w:t>
      </w:r>
    </w:p>
    <w:p w14:paraId="0D3A72E0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разработки технической документации;</w:t>
      </w:r>
    </w:p>
    <w:p w14:paraId="1655B73F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администрирования системного и прикладного программного обеспечения;</w:t>
      </w:r>
    </w:p>
    <w:p w14:paraId="7163A461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оператора технической поддержки;</w:t>
      </w:r>
    </w:p>
    <w:p w14:paraId="16A61BCC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административного обслуживания;</w:t>
      </w:r>
    </w:p>
    <w:p w14:paraId="7D850CA4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юридического сопровождения;</w:t>
      </w:r>
    </w:p>
    <w:p w14:paraId="7442DDDF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Услуги в области финансовой и экономической деятельности.</w:t>
      </w:r>
    </w:p>
    <w:p w14:paraId="44469C3D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Аккредитация проходит в следующем порядке:</w:t>
      </w:r>
    </w:p>
    <w:p w14:paraId="63E49D1C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 xml:space="preserve">Заказчик направляет Исполнителю стандарты работы Заказчика, а также ссылку на онлайн-курс. </w:t>
      </w:r>
    </w:p>
    <w:p w14:paraId="546C29EA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изучает стандарты работы Заказчика и проходит онлайн-курс в срок, указанный Заказчиком. По истечении указанного срока Заказчик проводит собеседование или тестирование для оценки знаний Исполнителя.</w:t>
      </w:r>
    </w:p>
    <w:p w14:paraId="5490E1AE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При успешном прохождении Исполнителем собеседования или тестирования он получает аккредитацию у Заказчика.</w:t>
      </w:r>
    </w:p>
    <w:p w14:paraId="552EAAB9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обязан проходить аккредитацию ежегодно. Дату и время прохождения аккредитации определяет Заказчик.</w:t>
      </w:r>
      <w:r>
        <w:br w:type="page"/>
      </w:r>
    </w:p>
    <w:p w14:paraId="7A58653A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Финансовые условия</w:t>
      </w:r>
    </w:p>
    <w:p w14:paraId="2C306319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Стоимость Задания и порядок ее оплаты указаны в счете-оферте.</w:t>
      </w:r>
    </w:p>
    <w:p w14:paraId="575687AE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Если иное не предусмотрено счетом-офертой, то Заказчик оплачивает полную стоимость Задания в течение 45 (сорока пяти) календарных дней с момента подписания акта сдачи-приемки.</w:t>
      </w:r>
    </w:p>
    <w:p w14:paraId="2D9FF0A2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Заказчик оплачивает </w:t>
      </w:r>
      <w:r>
        <w:rPr>
          <w:rFonts w:ascii="Times New Roman" w:eastAsia="Times New Roman" w:hAnsi="Times New Roman" w:cs="Times New Roman"/>
        </w:rPr>
        <w:t xml:space="preserve">стоимость работ </w:t>
      </w:r>
      <w:r>
        <w:rPr>
          <w:rFonts w:ascii="Times New Roman" w:eastAsia="Times New Roman" w:hAnsi="Times New Roman" w:cs="Times New Roman"/>
          <w:color w:val="000000"/>
        </w:rPr>
        <w:t>путем безналичного перечисления денежных средств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 Исполнителя.</w:t>
      </w:r>
    </w:p>
    <w:p w14:paraId="6BDF4932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Вознаграждение Исполнителя за отчуждение исключительного права на результат интеллектуальной деятельности, созданный в ходе выполнения Задания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входит в стоимость выполнения Задания и составляет 5 % от нее. Никакие дополнительные выплаты за передачу и/или использование такого результата интеллектуальной деятельности Исполнителю не предусмотрены.</w:t>
      </w:r>
    </w:p>
    <w:p w14:paraId="7007F4E7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Издержки Исполнителя на выполнение Задания включены в стоимость и не подлежат дополнительной оплате.</w:t>
      </w:r>
    </w:p>
    <w:p w14:paraId="7C4B37C7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Обязательства по оплате считаются исполненными с момента списания денежных средств с расчетного счета Заказчика.</w:t>
      </w:r>
    </w:p>
    <w:p w14:paraId="6CA7C2DA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Налоги</w:t>
      </w:r>
    </w:p>
    <w:p w14:paraId="7AEB253F" w14:textId="77777777" w:rsidR="0092383F" w:rsidRDefault="00335A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right="5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93C47D"/>
        </w:rPr>
        <w:t>Если Исполнитель является самозанятым</w:t>
      </w:r>
    </w:p>
    <w:p w14:paraId="2A00CC10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Исполнитель обязан в трехдневный с</w:t>
      </w:r>
      <w:r>
        <w:rPr>
          <w:rFonts w:ascii="Times New Roman" w:eastAsia="Times New Roman" w:hAnsi="Times New Roman" w:cs="Times New Roman"/>
          <w:color w:val="000000"/>
        </w:rPr>
        <w:t>рок уведомить Заказчика в письменном виде об изменении статуса плательщика налога на профессиональный доход (далее – НПД), в том числе, но не исключая, случая снятия с учета.</w:t>
      </w:r>
    </w:p>
    <w:p w14:paraId="7BA1441F" w14:textId="5D33067D" w:rsidR="0092383F" w:rsidRPr="005779E6" w:rsidRDefault="00335A95" w:rsidP="005779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Исполнитель обязан предоставить Заказчику чеки на все выплаты по Договору.</w:t>
      </w:r>
      <w:r w:rsidR="005779E6" w:rsidRPr="005779E6">
        <w:rPr>
          <w:rFonts w:ascii="Times New Roman" w:eastAsia="Times New Roman" w:hAnsi="Times New Roman" w:cs="Times New Roman"/>
          <w:color w:val="000000"/>
        </w:rPr>
        <w:t xml:space="preserve"> При получении оплаты от Заказчика за выполненные работы Подрядчик обязан передать сведения о произведенных расчетах в налоговый орган с использованием мобильного приложения "Мой налог" и (или) через уполномоченного оператора электронной площадки и (или) уполномоченную кредитную организацию, сформировав чек, и обеспечить его передачу Заказчику не позднее 9-го числа месяца, следующего за месяцем, в котором произведены расчеты. В чеке должны быть указаны сведения в соответствии с п. 6 ст.14. Федерального закона от 27.11.2018 N 422-ФЗ. В случае невыдачи чека Подрядчик обязуется выплатить Заказчику штраф в размере 50 (пятидесяти) процентов от каждой суммы оплаты, на которую должен был быть выдан чек, в течение 10 рабочих дней со дня истечения срока выдачи чек</w:t>
      </w:r>
      <w:r w:rsidR="005779E6">
        <w:rPr>
          <w:rFonts w:ascii="Times New Roman" w:eastAsia="Times New Roman" w:hAnsi="Times New Roman" w:cs="Times New Roman"/>
          <w:color w:val="000000"/>
        </w:rPr>
        <w:t>а.</w:t>
      </w:r>
    </w:p>
    <w:p w14:paraId="74BF4FF2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Если Исполнитель утратит статус плательщика НПД, у Заказчика не появляется обязательств перед Исполнителем по доплате НДФЛ за выполненные Задания. Заказчик также не возмещает Исполнителю расходов по уплате налогов, взносов, пени и штрафов, налагаемых за налоговые нарушения в связи с утратой Исполнителем указанного статуса.</w:t>
      </w:r>
    </w:p>
    <w:p w14:paraId="6A6AEC53" w14:textId="3E15C71F" w:rsidR="0092383F" w:rsidRDefault="002018B4">
      <w:pPr>
        <w:pBdr>
          <w:top w:val="nil"/>
          <w:left w:val="nil"/>
          <w:bottom w:val="nil"/>
          <w:right w:val="nil"/>
          <w:between w:val="nil"/>
        </w:pBdr>
        <w:spacing w:before="300" w:line="276" w:lineRule="auto"/>
        <w:ind w:left="709" w:right="5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93C47D"/>
        </w:rPr>
        <w:lastRenderedPageBreak/>
        <w:br/>
        <w:t>Если Исполнитель является юридическим лицом на ОСН</w:t>
      </w:r>
    </w:p>
    <w:p w14:paraId="22F91E45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Стоимость Задания в счете-оферте указана с учетом НДС.</w:t>
      </w:r>
    </w:p>
    <w:p w14:paraId="4A0B090B" w14:textId="77777777" w:rsidR="0092383F" w:rsidRDefault="00335A95">
      <w:pPr>
        <w:spacing w:before="300" w:line="276" w:lineRule="auto"/>
        <w:ind w:left="705" w:right="5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93C47D"/>
        </w:rPr>
        <w:t>Если Исполнитель является юридическим лицом или ИП на УСН</w:t>
      </w:r>
    </w:p>
    <w:p w14:paraId="2466CBE1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Стоимость Задания не облагается НДС в соответствии с п. 3 ст. 346.1 НК РФ, в связи с применением Исполнителем упрощенной системы налогообложения (УСН).</w:t>
      </w:r>
    </w:p>
    <w:p w14:paraId="16A84B43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Если Исполнитель утратит право применения УСН, у Заказчика не появляется обязательств перед Исполнителем по доплате НДС за выполненные Задания. Заказчик также не возмещает Исполнителю расходов по уплате пени и штрафов, налагаемых за налоговые нарушения в связи с утратой Исполнителем указанного права.</w:t>
      </w:r>
    </w:p>
    <w:p w14:paraId="363C3018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Сдача-приемка</w:t>
      </w:r>
    </w:p>
    <w:p w14:paraId="3E0DE854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После выполнения Задания Исполнитель направляет Заказчику результат и акт сдачи-приемки работ (далее – Акт).</w:t>
      </w:r>
    </w:p>
    <w:p w14:paraId="3696AFAA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В течение </w:t>
      </w:r>
      <w:r>
        <w:rPr>
          <w:rFonts w:ascii="Times New Roman" w:eastAsia="Times New Roman" w:hAnsi="Times New Roman" w:cs="Times New Roman"/>
        </w:rPr>
        <w:t>7 (семи)</w:t>
      </w:r>
      <w:r>
        <w:rPr>
          <w:rFonts w:ascii="Times New Roman" w:eastAsia="Times New Roman" w:hAnsi="Times New Roman" w:cs="Times New Roman"/>
          <w:color w:val="000000"/>
        </w:rPr>
        <w:t xml:space="preserve"> рабочих дней с даты получения результата и Акта Заказчик обязуется принять выполненное Задание путем подписания Акта и передачи его Исполнителю или направить мотивированный отказ с </w:t>
      </w:r>
      <w:r>
        <w:rPr>
          <w:rFonts w:ascii="Times New Roman" w:eastAsia="Times New Roman" w:hAnsi="Times New Roman" w:cs="Times New Roman"/>
        </w:rPr>
        <w:t>описанием недостатков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DDDDBBB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После получения отказа от приемки выполненного Задания Исполнитель обязан устранить выявленные недостатки в определенные Заказчиком сроки за свой счет.</w:t>
      </w:r>
    </w:p>
    <w:p w14:paraId="53438001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В случае, если Исполнитель не может устранить недостатки в согласованные сроки или просрочил сроки на их устранение, Заказчик вправе самостоятельно или с привлечением третьих лиц устранить недостатки в результате работ с последующим предъявлением требования к Исполнителю о возмещении понесенных расходов либо соразмерного уменьшения стоимости выполнения Задания.</w:t>
      </w:r>
    </w:p>
    <w:p w14:paraId="5F9295DB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Интеллектуальные права</w:t>
      </w:r>
    </w:p>
    <w:p w14:paraId="158BD731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отчуждает Заказчику и</w:t>
      </w:r>
      <w:r>
        <w:rPr>
          <w:rFonts w:ascii="Times New Roman" w:eastAsia="Times New Roman" w:hAnsi="Times New Roman" w:cs="Times New Roman"/>
          <w:color w:val="000000"/>
        </w:rPr>
        <w:t xml:space="preserve">сключительное право на результат интеллектуальной деятельности, созданный в ходе выполнения Задания (далее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РИД), с момента его создани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0CB241B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В понятие РИД включаются как итоговый результат, так и промежуточные, неоконченные варианты, отдельные элементы РИД, в том числе изменения и дополнения к ним.  </w:t>
      </w:r>
    </w:p>
    <w:p w14:paraId="7C34E736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Исполнитель дает заверения о том, что:</w:t>
      </w:r>
    </w:p>
    <w:p w14:paraId="149706CB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Он не будет нарушать авторские, смежные, патентные права, иные права на результаты интеллектуальной деятельности, прочие права и законные интересы третьих лиц при исполнении Договора;</w:t>
      </w:r>
    </w:p>
    <w:p w14:paraId="00EC5D1C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момент подписания Договора Исполнителю ничего не известно о правах третьих лиц, которые могли бы быть нарушены созданием РИД и отчуждением исключительных прав на них по Договору;</w:t>
      </w:r>
    </w:p>
    <w:p w14:paraId="06BCB9F7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В ходе исполнения Договора исключительн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  <w:color w:val="000000"/>
        </w:rPr>
        <w:t xml:space="preserve"> прав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на РИД не будут отчуждены иным лицам.</w:t>
      </w:r>
    </w:p>
    <w:p w14:paraId="1136F474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 момента отчуждения исключительного права Заказчику, Исполнитель не сохраняет за собой право использовать РИД и их материальные носители (экземпляры) каким-либо способом для личных, коммерческих, иных нужд самостоятельно или предоставлять аналогичные права на их использование третьим лицам, не вправе публиковать РИД или их части, в том числе в любых изданиях, в блогах, на личных сайтах, страницах в социальных сетях в любом виде.</w:t>
      </w:r>
    </w:p>
    <w:p w14:paraId="044CBC35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Исполнитель не вправе использовать наименование, товарные знаки Заказчика без его письменного согласия.</w:t>
      </w:r>
    </w:p>
    <w:p w14:paraId="0EDCDF9D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Исполнитель подтверждает, что любое использование РИД, их отдельных частей и элементов Заказчиком, не может рассматриваться как нарушение принадлежащих Исполнителю личных неимущественных прав.</w:t>
      </w:r>
    </w:p>
    <w:p w14:paraId="4A7B3528" w14:textId="77777777" w:rsidR="0092383F" w:rsidRDefault="00335A9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Если к Заказчику будут предъявлены претензии или иски по поводу нарушения прав третьих лиц в связи с использованием исключительного права на РИД, Заказчик извещает об этом Исполнителя. Исполнитель обязуется принимать участие в урегулировании таких претензий, в том числе в судебном порядке. Понесенные Заказчиком расходы и убытки в результате урегулирования указанных претензий компенсирует Исполнитель.</w:t>
      </w:r>
    </w:p>
    <w:p w14:paraId="73B31AAE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Документооборот и коммуникации</w:t>
      </w:r>
    </w:p>
    <w:p w14:paraId="391370F5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Стороны согласовывают все текущие рабочие вопросы с помощью электронных сервисов (далее – Средства коммуникации):</w:t>
      </w:r>
    </w:p>
    <w:p w14:paraId="39E1487C" w14:textId="77777777" w:rsidR="0092383F" w:rsidRPr="002E0E05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>Мессенджеров</w:t>
      </w:r>
      <w:r w:rsidRPr="002E0E05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2E0E0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2E0E05">
        <w:rPr>
          <w:rFonts w:ascii="Times New Roman" w:eastAsia="Times New Roman" w:hAnsi="Times New Roman" w:cs="Times New Roman"/>
          <w:color w:val="000000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</w:rPr>
        <w:t>ч</w:t>
      </w:r>
      <w:r w:rsidRPr="002E0E05">
        <w:rPr>
          <w:rFonts w:ascii="Times New Roman" w:eastAsia="Times New Roman" w:hAnsi="Times New Roman" w:cs="Times New Roman"/>
          <w:color w:val="000000"/>
          <w:lang w:val="en-US"/>
        </w:rPr>
        <w:t>. WhatsApp, Viber, Telegram, Slack, Mail Agent</w:t>
      </w:r>
      <w:r w:rsidRPr="002E0E05">
        <w:rPr>
          <w:rFonts w:ascii="Times New Roman" w:eastAsia="Times New Roman" w:hAnsi="Times New Roman" w:cs="Times New Roman"/>
          <w:lang w:val="en-US"/>
        </w:rPr>
        <w:t>, Yandex, Zoom</w:t>
      </w:r>
      <w:r w:rsidRPr="002E0E05">
        <w:rPr>
          <w:rFonts w:ascii="Times New Roman" w:eastAsia="Times New Roman" w:hAnsi="Times New Roman" w:cs="Times New Roman"/>
          <w:color w:val="000000"/>
          <w:lang w:val="en-US"/>
        </w:rPr>
        <w:t>);</w:t>
      </w:r>
    </w:p>
    <w:p w14:paraId="12A6A2F4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Информационных систем Заказчика</w:t>
      </w:r>
      <w:r>
        <w:rPr>
          <w:rFonts w:ascii="Times New Roman" w:eastAsia="Times New Roman" w:hAnsi="Times New Roman" w:cs="Times New Roman"/>
        </w:rPr>
        <w:t>, к которым Исполнителю предоставлен доступ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DC61F51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Электронной почты</w:t>
      </w:r>
      <w:r>
        <w:rPr>
          <w:rFonts w:ascii="Times New Roman" w:eastAsia="Times New Roman" w:hAnsi="Times New Roman" w:cs="Times New Roman"/>
        </w:rPr>
        <w:t>.</w:t>
      </w:r>
    </w:p>
    <w:p w14:paraId="54AC3480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Для направления результата работ </w:t>
      </w:r>
      <w:r>
        <w:rPr>
          <w:rFonts w:ascii="Times New Roman" w:eastAsia="Times New Roman" w:hAnsi="Times New Roman" w:cs="Times New Roman"/>
          <w:color w:val="000000"/>
        </w:rPr>
        <w:t xml:space="preserve">Исполнитель </w:t>
      </w:r>
      <w:r>
        <w:rPr>
          <w:rFonts w:ascii="Times New Roman" w:eastAsia="Times New Roman" w:hAnsi="Times New Roman" w:cs="Times New Roman"/>
        </w:rPr>
        <w:t>использует электронную почту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D66F6AD" w14:textId="5A6ACAD6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Стороны согласовали возможность подписания Договора, приложения, Акта и дополнительного соглашения с помощью обмена их отсканированными копиями по электронной почте.</w:t>
      </w:r>
    </w:p>
    <w:p w14:paraId="2212456F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При необходимости оригиналы документов могут быть направлены заказным письмом по почте, курьером, посредством сервисов ЭДО или вручены лично. Все документы, направля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емые через Средства коммуникации, имеют юридическую силу и признаются эквивалентными бумажному носителю документа, до момента получения Сторонами их оригиналов.</w:t>
      </w:r>
    </w:p>
    <w:p w14:paraId="31FE6D18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Стороны указывают свои адреса и аккаунты в Средствах коммуникации в счете-оферте.</w:t>
      </w:r>
    </w:p>
    <w:p w14:paraId="08AC0D49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Стороны обязуются не ра</w:t>
      </w:r>
      <w:r>
        <w:rPr>
          <w:rFonts w:ascii="Times New Roman" w:eastAsia="Times New Roman" w:hAnsi="Times New Roman" w:cs="Times New Roman"/>
          <w:highlight w:val="white"/>
        </w:rPr>
        <w:t>скрывать, не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передавать пароль и не предоставлять доступ к Средствам коммуникации третьим лица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14:paraId="4B865BA5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В случае появления новых Средств коммуникации Стороны согласовывают возможность их использования и доступ в ранее согласованных Средствах коммуникации.</w:t>
      </w:r>
    </w:p>
    <w:p w14:paraId="7C76B6A2" w14:textId="77777777" w:rsidR="0092383F" w:rsidRDefault="00335A9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При изменении своего адреса, Средств коммуникации или платежных реквизитов Сторона обязуется уведомить об этом другую Сторону в течение 3 рабочих дней. В ином случае нарушившая Сторона несёт риск последствий, связанных с направлением информации или платежей по некорректным реквизитам и обязана компенсировать последствия другой Стороне.</w:t>
      </w:r>
    </w:p>
    <w:p w14:paraId="7149620E" w14:textId="77777777" w:rsidR="0092383F" w:rsidRDefault="00335A9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счете-оферте.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с использованием иных Средств коммуникации.</w:t>
      </w:r>
    </w:p>
    <w:p w14:paraId="2743A102" w14:textId="77777777" w:rsidR="0092383F" w:rsidRDefault="00335A9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Сообщение, направленное почтой, заказным письмом с уведомлением о вручении, считается полученным принимающей Стороной в следующих случаях:</w:t>
      </w:r>
    </w:p>
    <w:p w14:paraId="68848F2F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4075E686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реквизитах Договора адресу, в результате чего сообщение </w:t>
      </w:r>
      <w:r>
        <w:rPr>
          <w:rFonts w:ascii="Times New Roman" w:eastAsia="Times New Roman" w:hAnsi="Times New Roman" w:cs="Times New Roman"/>
          <w:color w:val="000000"/>
        </w:rPr>
        <w:lastRenderedPageBreak/>
        <w:t>возвращено организацией почтовой связи по адресу направляющей Стороны с указанием причины возврата.</w:t>
      </w:r>
    </w:p>
    <w:p w14:paraId="06198477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</w:p>
    <w:p w14:paraId="1BFB7E48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Стороны признают конфиденциальной и обязуются не разглашать следующую информацию:</w:t>
      </w:r>
    </w:p>
    <w:p w14:paraId="1A285AB6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содержание Договора;</w:t>
      </w:r>
    </w:p>
    <w:p w14:paraId="192CC7B2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переписку, если она помечена словом «конфиденциально»;</w:t>
      </w:r>
    </w:p>
    <w:p w14:paraId="65F5A764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стандарты, регламенты, база знаний, инструкции, онлайн-курсы Заказчика;</w:t>
      </w:r>
    </w:p>
    <w:p w14:paraId="1C239C38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параметры доступа к информационным системам Заказчика;</w:t>
      </w:r>
    </w:p>
    <w:p w14:paraId="1D2CD19C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сведения, касающиеся основных направлений деятельности Заказчика, его действующих и стратегических планов, проектов, программ и т.п.;</w:t>
      </w:r>
    </w:p>
    <w:p w14:paraId="5B72092A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сведения о технических, программных и технологических разработках и решениях Заказчика;</w:t>
      </w:r>
    </w:p>
    <w:p w14:paraId="40D672A4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сведения о финансовом состоянии Заказчика, размерах получаемой прибыли, а также иные сведения финансового характера;</w:t>
      </w:r>
    </w:p>
    <w:p w14:paraId="7DF8C402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сведения, касающиеся менеджмента Заказчика: используемые им управленческие наработки и решения, способы ведения дел, тактика и стратегия менеджмента т.п.;</w:t>
      </w:r>
    </w:p>
    <w:p w14:paraId="4B84770A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сведения о маркетинговой политике Заказчика: информация о рекламных кампаниях, имеющиеся у Заказчика стороны источники и используемые им способы привлечения клиентов и партнеров;</w:t>
      </w:r>
    </w:p>
    <w:p w14:paraId="33D78D48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сведения о бывших, настоящих и потенциальных клиентах и партнерах Заказчика;</w:t>
      </w:r>
    </w:p>
    <w:p w14:paraId="6F53C40B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персональные данные о работниках Заказчика;</w:t>
      </w:r>
    </w:p>
    <w:p w14:paraId="7B94BF5F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информация и документы, в отношении которых Заказчиком сделана оговорка об их конфиденциальности.</w:t>
      </w:r>
    </w:p>
    <w:p w14:paraId="147E9693" w14:textId="4DF45F6A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Конфиденциальной информацией не считаются: общедоступная информация; информация, подлежащая представлению в государственные органы в силу предписаний законодательства (в т.ч. информация</w:t>
      </w:r>
      <w:r w:rsidR="006D7E9A">
        <w:rPr>
          <w:rFonts w:ascii="Times New Roman" w:eastAsia="Times New Roman" w:hAnsi="Times New Roman" w:cs="Times New Roman"/>
          <w:highlight w:val="white"/>
        </w:rPr>
        <w:t>,</w:t>
      </w:r>
      <w:r>
        <w:rPr>
          <w:rFonts w:ascii="Times New Roman" w:eastAsia="Times New Roman" w:hAnsi="Times New Roman" w:cs="Times New Roman"/>
          <w:highlight w:val="white"/>
        </w:rPr>
        <w:t xml:space="preserve"> передаваемая в ЕРИР); информация, ставшая известной Стороне из других источников до или после получения от другой Стороны.</w:t>
      </w:r>
    </w:p>
    <w:p w14:paraId="57635101" w14:textId="55A3351B" w:rsidR="0092383F" w:rsidRPr="002018B4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lastRenderedPageBreak/>
        <w:t>Если Исполнитель разгласит конфиденциальную информацию, то Заказчик вправе потребовать возмещения убытков, а также выплаты штрафа в размере 100 000 (сто тысяч) рублей за каждый случай разглашения.</w:t>
      </w:r>
    </w:p>
    <w:p w14:paraId="3C553465" w14:textId="77777777" w:rsidR="002018B4" w:rsidRDefault="002018B4" w:rsidP="002018B4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05" w:right="574"/>
        <w:jc w:val="both"/>
      </w:pPr>
    </w:p>
    <w:p w14:paraId="182777C5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Форс-мажор</w:t>
      </w:r>
    </w:p>
    <w:p w14:paraId="3D2A8354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22FD014A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Сторона, ссылающаяся на обстоятельства непреодолимой силы, обязана известить в письменной форме другую Сторону об их возникновении не позднее 3 дней с момента их возникновения. Сторона, которая не исполняет своей обязанности по извещению, теряет свое право ссылаться на них.</w:t>
      </w:r>
    </w:p>
    <w:p w14:paraId="5F272A34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Срок выполнения обязательств по Договору переносится на срок действия обстоятельств непреодолимой силы.</w:t>
      </w:r>
    </w:p>
    <w:p w14:paraId="7C8B012D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Если обстоятельства непреодолимой силы продолжаются более 3 месяцев, любая из Сторон может отказаться от Договора, уведомив об этом другую Сторону.</w:t>
      </w:r>
    </w:p>
    <w:p w14:paraId="7BB917F3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Заверения об обстоятельствах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06D8C82E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Исполнитель заверяет Заказчика в том, что:</w:t>
      </w:r>
    </w:p>
    <w:p w14:paraId="45844CC6" w14:textId="77777777" w:rsidR="0092383F" w:rsidRDefault="00335A95">
      <w:pPr>
        <w:numPr>
          <w:ilvl w:val="2"/>
          <w:numId w:val="1"/>
        </w:numP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он обладает необходимой право-и дееспособностью, а равно и всеми правами и полномочиями, необходимыми и достаточными для заключения и исполнения Договора; им выполнены все процедуры и получены одобрения, необходимые для заключения и исполнения Договора; лицо, заключающее Договор от его имени, обладает необходимыми и достаточными для этого полномочиями;</w:t>
      </w:r>
    </w:p>
    <w:p w14:paraId="7F822D61" w14:textId="77777777" w:rsidR="0092383F" w:rsidRDefault="00335A95">
      <w:pPr>
        <w:numPr>
          <w:ilvl w:val="2"/>
          <w:numId w:val="1"/>
        </w:numP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он, его взаимозависимые лица, привлекаемые им для исполнения Договора, соисполнители не являются лицами, взаимозависимыми с Заказчиком, и не имеют с ним конфликта интересов;</w:t>
      </w:r>
    </w:p>
    <w:p w14:paraId="4013E031" w14:textId="77777777" w:rsidR="0092383F" w:rsidRDefault="00335A95">
      <w:pPr>
        <w:numPr>
          <w:ilvl w:val="2"/>
          <w:numId w:val="1"/>
        </w:numP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он 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558C9EAD" w14:textId="77777777" w:rsidR="0092383F" w:rsidRDefault="00335A95">
      <w:pPr>
        <w:numPr>
          <w:ilvl w:val="2"/>
          <w:numId w:val="1"/>
        </w:numP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заключая Договор, он преследует деловые цели, имеет кадровые, имущественные и финансовые ресурсы, необходимые для выполнения обязательств по Договору.</w:t>
      </w:r>
    </w:p>
    <w:p w14:paraId="0EB03BC0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Споры</w:t>
      </w:r>
    </w:p>
    <w:p w14:paraId="19F0F39E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Стороны обязуются соблюдать претензионный порядок урегулирования споров. Срок для ответа на претензию составляет 30 календарных дней с момента ее получения.</w:t>
      </w:r>
    </w:p>
    <w:p w14:paraId="4BBEB716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В случае невозможности разрешения спора в претензионном порядке спор передается на рассмотрение в суд по месту нахождения Заказчика.</w:t>
      </w:r>
    </w:p>
    <w:p w14:paraId="6E8293CB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действия</w:t>
      </w:r>
    </w:p>
    <w:p w14:paraId="226CB38E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Договор вступает в силу с момента </w:t>
      </w:r>
      <w:r>
        <w:rPr>
          <w:rFonts w:ascii="Times New Roman" w:eastAsia="Times New Roman" w:hAnsi="Times New Roman" w:cs="Times New Roman"/>
        </w:rPr>
        <w:t xml:space="preserve">оплаты Заказчиком счета-оферты, направленного Исполнителем и действует </w:t>
      </w:r>
      <w:r>
        <w:rPr>
          <w:rFonts w:ascii="Times New Roman" w:eastAsia="Times New Roman" w:hAnsi="Times New Roman" w:cs="Times New Roman"/>
          <w:color w:val="000000"/>
        </w:rPr>
        <w:t>до исполнения Сторонами обязательств в полном объеме.</w:t>
      </w:r>
    </w:p>
    <w:p w14:paraId="3F311C23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Договор может быть расторгнут досрочно по соглашению Сторон.</w:t>
      </w:r>
    </w:p>
    <w:p w14:paraId="5A11447A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Заказчик вправе отказаться от Договора в одностороннем порядке, уведомив об этом Исполнителя за 5 рабочих дней до предполагаемой даты отказа</w:t>
      </w:r>
      <w:r>
        <w:rPr>
          <w:rFonts w:ascii="Times New Roman" w:eastAsia="Times New Roman" w:hAnsi="Times New Roman" w:cs="Times New Roman"/>
        </w:rPr>
        <w:t>.</w:t>
      </w:r>
    </w:p>
    <w:p w14:paraId="637CED63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В случае расторжения Договора Заказчик обязуется возместить Исполнителю понесенные им к моменту расторжения расходы при условии их документального подтверждения.</w:t>
      </w:r>
    </w:p>
    <w:p w14:paraId="4AABCC7A" w14:textId="77777777" w:rsidR="0092383F" w:rsidRDefault="00335A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В случае расторжения Договора Исполнитель обязуется:</w:t>
      </w:r>
    </w:p>
    <w:p w14:paraId="3BD0322C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передать Заказчику все результаты, созданные, но не принятые к моменту расторжения на основании Акта;</w:t>
      </w:r>
    </w:p>
    <w:p w14:paraId="3D219142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предоставить всю необходимую информацию по выполнению Задания;</w:t>
      </w:r>
    </w:p>
    <w:p w14:paraId="4BCE718F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ознакомить с информацией и ответить на вопросы Заказчика либо его представителя;</w:t>
      </w:r>
    </w:p>
    <w:p w14:paraId="49E759F5" w14:textId="77777777" w:rsidR="0092383F" w:rsidRDefault="00335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передать Заказчику или его представителю весь опыт работы, технологии и наработки, полученные при выполнении Заданий, ознакомить с текущими и выполненными </w:t>
      </w:r>
      <w:r>
        <w:rPr>
          <w:rFonts w:ascii="Times New Roman" w:eastAsia="Times New Roman" w:hAnsi="Times New Roman" w:cs="Times New Roman"/>
        </w:rPr>
        <w:t>Заданиями</w: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4B72F221" w14:textId="77777777" w:rsidR="0092383F" w:rsidRDefault="00335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Реквизиты Заказчика</w:t>
      </w:r>
    </w:p>
    <w:p w14:paraId="13BFCBEF" w14:textId="54F7C794" w:rsidR="0092383F" w:rsidRDefault="006D7E9A">
      <w:pPr>
        <w:shd w:val="clear" w:color="auto" w:fill="FFFFFF"/>
        <w:spacing w:before="240" w:after="240" w:line="276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«Элемент</w:t>
      </w:r>
      <w:r w:rsidR="00335A95">
        <w:rPr>
          <w:rFonts w:ascii="Times New Roman" w:eastAsia="Times New Roman" w:hAnsi="Times New Roman" w:cs="Times New Roman"/>
        </w:rPr>
        <w:t>»</w:t>
      </w:r>
    </w:p>
    <w:p w14:paraId="3FFF5189" w14:textId="7D7A518E" w:rsidR="0092383F" w:rsidRDefault="00335A95">
      <w:pPr>
        <w:shd w:val="clear" w:color="auto" w:fill="FFFFFF"/>
        <w:spacing w:before="240" w:line="276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Адрес: </w:t>
      </w:r>
      <w:r w:rsidR="006D7E9A" w:rsidRPr="00F02542">
        <w:rPr>
          <w:rFonts w:ascii="Times New Roman" w:hAnsi="Times New Roman" w:cs="Times New Roman"/>
          <w14:cntxtAlts/>
        </w:rPr>
        <w:t>1</w:t>
      </w:r>
      <w:r w:rsidR="006D7E9A">
        <w:rPr>
          <w:rFonts w:ascii="Times New Roman" w:hAnsi="Times New Roman" w:cs="Times New Roman"/>
          <w14:cntxtAlts/>
        </w:rPr>
        <w:t>21205</w:t>
      </w:r>
      <w:r w:rsidR="006D7E9A" w:rsidRPr="00F02542">
        <w:rPr>
          <w:rFonts w:ascii="Times New Roman" w:hAnsi="Times New Roman" w:cs="Times New Roman"/>
          <w14:cntxtAlts/>
        </w:rPr>
        <w:t xml:space="preserve">, г. Москва, </w:t>
      </w:r>
      <w:proofErr w:type="spellStart"/>
      <w:r w:rsidR="006D7E9A" w:rsidRPr="008C4322">
        <w:rPr>
          <w:rFonts w:ascii="Times New Roman" w:hAnsi="Times New Roman" w:cs="Times New Roman"/>
          <w14:cntxtAlts/>
        </w:rPr>
        <w:t>вн</w:t>
      </w:r>
      <w:proofErr w:type="spellEnd"/>
      <w:r w:rsidR="006D7E9A" w:rsidRPr="008C4322">
        <w:rPr>
          <w:rFonts w:ascii="Times New Roman" w:hAnsi="Times New Roman" w:cs="Times New Roman"/>
          <w14:cntxtAlts/>
        </w:rPr>
        <w:t>. тер. г. муниципальный округ Можайский</w:t>
      </w:r>
      <w:r w:rsidR="006D7E9A">
        <w:rPr>
          <w:rFonts w:ascii="Times New Roman" w:hAnsi="Times New Roman" w:cs="Times New Roman"/>
          <w14:cntxtAlts/>
        </w:rPr>
        <w:t>, т</w:t>
      </w:r>
      <w:r w:rsidR="006D7E9A" w:rsidRPr="00F02542">
        <w:rPr>
          <w:rFonts w:ascii="Times New Roman" w:hAnsi="Times New Roman" w:cs="Times New Roman"/>
          <w14:cntxtAlts/>
        </w:rPr>
        <w:t>ерритория Инновационного центр</w:t>
      </w:r>
      <w:r w:rsidR="006D7E9A">
        <w:rPr>
          <w:rFonts w:ascii="Times New Roman" w:hAnsi="Times New Roman" w:cs="Times New Roman"/>
          <w14:cntxtAlts/>
        </w:rPr>
        <w:t>а «</w:t>
      </w:r>
      <w:proofErr w:type="spellStart"/>
      <w:r w:rsidR="006D7E9A">
        <w:rPr>
          <w:rFonts w:ascii="Times New Roman" w:hAnsi="Times New Roman" w:cs="Times New Roman"/>
          <w14:cntxtAlts/>
        </w:rPr>
        <w:t>Сколково</w:t>
      </w:r>
      <w:proofErr w:type="spellEnd"/>
      <w:r w:rsidR="006D7E9A">
        <w:rPr>
          <w:rFonts w:ascii="Times New Roman" w:hAnsi="Times New Roman" w:cs="Times New Roman"/>
          <w14:cntxtAlts/>
        </w:rPr>
        <w:t>», Большой б-р, д. 42, стр. 1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1AB6C4" w14:textId="77777777" w:rsidR="00283809" w:rsidRPr="007F2ECB" w:rsidRDefault="00335A95" w:rsidP="00283809">
      <w:pPr>
        <w:shd w:val="clear" w:color="auto" w:fill="FFFFFF"/>
        <w:spacing w:line="276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ИНН: </w:t>
      </w:r>
      <w:r w:rsidR="006D7E9A" w:rsidRPr="00E75B53">
        <w:rPr>
          <w:rFonts w:ascii="Times New Roman" w:hAnsi="Times New Roman" w:cs="Times New Roman"/>
          <w14:cntxtAlts/>
        </w:rPr>
        <w:t>7726681176</w:t>
      </w:r>
      <w:r w:rsidR="00283809">
        <w:rPr>
          <w:rFonts w:ascii="Times New Roman" w:hAnsi="Times New Roman" w:cs="Times New Roman"/>
          <w14:cntxtAlts/>
        </w:rPr>
        <w:t xml:space="preserve"> </w:t>
      </w:r>
      <w:r w:rsidR="00283809">
        <w:rPr>
          <w:rFonts w:ascii="Times New Roman" w:eastAsia="Times New Roman" w:hAnsi="Times New Roman" w:cs="Times New Roman"/>
        </w:rPr>
        <w:t>КПП</w:t>
      </w:r>
      <w:r w:rsidR="00283809" w:rsidRPr="007F2ECB">
        <w:rPr>
          <w:rFonts w:ascii="Times New Roman" w:eastAsia="Times New Roman" w:hAnsi="Times New Roman" w:cs="Times New Roman"/>
        </w:rPr>
        <w:t>: 773101001</w:t>
      </w:r>
    </w:p>
    <w:p w14:paraId="09D83AA2" w14:textId="36E14494" w:rsidR="0092383F" w:rsidRPr="00DA2A24" w:rsidRDefault="00335A95">
      <w:pPr>
        <w:shd w:val="clear" w:color="auto" w:fill="FFFFFF"/>
        <w:spacing w:line="276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ОГРН</w:t>
      </w:r>
      <w:r w:rsidR="00DA2A24" w:rsidRPr="006D7E9A">
        <w:rPr>
          <w:rFonts w:ascii="Times New Roman" w:eastAsia="Times New Roman" w:hAnsi="Times New Roman" w:cs="Times New Roman"/>
        </w:rPr>
        <w:t>:</w:t>
      </w:r>
      <w:r w:rsidRPr="00DA2A24">
        <w:rPr>
          <w:rFonts w:ascii="Times New Roman" w:eastAsia="Times New Roman" w:hAnsi="Times New Roman" w:cs="Times New Roman"/>
        </w:rPr>
        <w:t xml:space="preserve"> </w:t>
      </w:r>
      <w:r w:rsidR="006D7E9A" w:rsidRPr="00E75B53">
        <w:rPr>
          <w:rFonts w:ascii="Times New Roman" w:hAnsi="Times New Roman" w:cs="Times New Roman"/>
          <w14:cntxtAlts/>
        </w:rPr>
        <w:t>1117746640043</w:t>
      </w:r>
    </w:p>
    <w:p w14:paraId="19557784" w14:textId="77777777" w:rsidR="0092383F" w:rsidRPr="007F2ECB" w:rsidRDefault="00335A95">
      <w:pPr>
        <w:shd w:val="clear" w:color="auto" w:fill="FFFFFF"/>
        <w:spacing w:before="200" w:line="276" w:lineRule="auto"/>
        <w:ind w:left="708" w:right="424"/>
        <w:rPr>
          <w:rFonts w:ascii="Times New Roman" w:eastAsia="Times New Roman" w:hAnsi="Times New Roman" w:cs="Times New Roman"/>
        </w:rPr>
      </w:pPr>
      <w:proofErr w:type="gramStart"/>
      <w:r w:rsidRPr="002E0E05">
        <w:rPr>
          <w:rFonts w:ascii="Times New Roman" w:eastAsia="Times New Roman" w:hAnsi="Times New Roman" w:cs="Times New Roman"/>
          <w:lang w:val="en-US"/>
        </w:rPr>
        <w:t>e</w:t>
      </w:r>
      <w:r w:rsidRPr="007F2ECB">
        <w:rPr>
          <w:rFonts w:ascii="Times New Roman" w:eastAsia="Times New Roman" w:hAnsi="Times New Roman" w:cs="Times New Roman"/>
        </w:rPr>
        <w:t>-</w:t>
      </w:r>
      <w:r w:rsidRPr="002E0E05">
        <w:rPr>
          <w:rFonts w:ascii="Times New Roman" w:eastAsia="Times New Roman" w:hAnsi="Times New Roman" w:cs="Times New Roman"/>
          <w:lang w:val="en-US"/>
        </w:rPr>
        <w:t>mail</w:t>
      </w:r>
      <w:proofErr w:type="gramEnd"/>
      <w:r w:rsidRPr="007F2ECB">
        <w:rPr>
          <w:rFonts w:ascii="Times New Roman" w:eastAsia="Times New Roman" w:hAnsi="Times New Roman" w:cs="Times New Roman"/>
        </w:rPr>
        <w:t xml:space="preserve">: </w:t>
      </w:r>
      <w:hyperlink r:id="rId8">
        <w:r w:rsidRPr="002E0E05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en-US"/>
          </w:rPr>
          <w:t>info</w:t>
        </w:r>
        <w:r w:rsidRPr="007F2ECB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@</w:t>
        </w:r>
        <w:proofErr w:type="spellStart"/>
        <w:r w:rsidRPr="002E0E05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en-US"/>
          </w:rPr>
          <w:t>sodislab</w:t>
        </w:r>
        <w:proofErr w:type="spellEnd"/>
        <w:r w:rsidRPr="007F2ECB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.</w:t>
        </w:r>
        <w:r w:rsidRPr="002E0E05">
          <w:rPr>
            <w:rFonts w:ascii="Times New Roman" w:eastAsia="Times New Roman" w:hAnsi="Times New Roman" w:cs="Times New Roman"/>
            <w:color w:val="1155CC"/>
            <w:highlight w:val="white"/>
            <w:u w:val="single"/>
            <w:lang w:val="en-US"/>
          </w:rPr>
          <w:t>com</w:t>
        </w:r>
      </w:hyperlink>
      <w:r w:rsidRPr="007F2ECB">
        <w:rPr>
          <w:rFonts w:ascii="Times New Roman" w:eastAsia="Times New Roman" w:hAnsi="Times New Roman" w:cs="Times New Roman"/>
          <w:color w:val="0B57D0"/>
          <w:highlight w:val="white"/>
        </w:rPr>
        <w:t xml:space="preserve">  </w:t>
      </w:r>
      <w:bookmarkStart w:id="2" w:name="_GoBack"/>
      <w:bookmarkEnd w:id="2"/>
    </w:p>
    <w:sectPr w:rsidR="0092383F" w:rsidRPr="007F2ECB" w:rsidSect="00283809">
      <w:footerReference w:type="default" r:id="rId9"/>
      <w:headerReference w:type="first" r:id="rId10"/>
      <w:pgSz w:w="11906" w:h="16838"/>
      <w:pgMar w:top="1418" w:right="851" w:bottom="1134" w:left="1418" w:header="284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A9B53" w14:textId="77777777" w:rsidR="005A7A82" w:rsidRDefault="005A7A82">
      <w:r>
        <w:separator/>
      </w:r>
    </w:p>
  </w:endnote>
  <w:endnote w:type="continuationSeparator" w:id="0">
    <w:p w14:paraId="6EBE5B3C" w14:textId="77777777" w:rsidR="005A7A82" w:rsidRDefault="005A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23A5" w14:textId="77777777" w:rsidR="0092383F" w:rsidRDefault="0092383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4D1F4" w14:textId="77777777" w:rsidR="005A7A82" w:rsidRDefault="005A7A82">
      <w:r>
        <w:separator/>
      </w:r>
    </w:p>
  </w:footnote>
  <w:footnote w:type="continuationSeparator" w:id="0">
    <w:p w14:paraId="38CFF853" w14:textId="77777777" w:rsidR="005A7A82" w:rsidRDefault="005A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4DD20" w14:textId="238DD2C4" w:rsidR="0092383F" w:rsidRDefault="007F2ECB">
    <w:r>
      <w:rPr>
        <w:rFonts w:eastAsia="SimSun"/>
        <w:noProof/>
        <w:color w:val="000000"/>
      </w:rPr>
      <w:drawing>
        <wp:anchor distT="0" distB="0" distL="114300" distR="114300" simplePos="0" relativeHeight="251659264" behindDoc="0" locked="0" layoutInCell="1" allowOverlap="1" wp14:anchorId="251E2361" wp14:editId="5EB11440">
          <wp:simplePos x="0" y="0"/>
          <wp:positionH relativeFrom="margin">
            <wp:align>left</wp:align>
          </wp:positionH>
          <wp:positionV relativeFrom="paragraph">
            <wp:posOffset>-251322</wp:posOffset>
          </wp:positionV>
          <wp:extent cx="2591435" cy="904240"/>
          <wp:effectExtent l="0" t="0" r="0" b="0"/>
          <wp:wrapSquare wrapText="bothSides"/>
          <wp:docPr id="3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_lement_rus_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0746"/>
    <w:multiLevelType w:val="multilevel"/>
    <w:tmpl w:val="84FC3994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9" w:hanging="84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70" w:hanging="647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4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3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5020293A"/>
    <w:multiLevelType w:val="multilevel"/>
    <w:tmpl w:val="A392C41C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3F"/>
    <w:rsid w:val="001512AE"/>
    <w:rsid w:val="001C2688"/>
    <w:rsid w:val="002018B4"/>
    <w:rsid w:val="00283809"/>
    <w:rsid w:val="002E0E05"/>
    <w:rsid w:val="00335A95"/>
    <w:rsid w:val="004F7565"/>
    <w:rsid w:val="005779E6"/>
    <w:rsid w:val="005A7A82"/>
    <w:rsid w:val="006D7E9A"/>
    <w:rsid w:val="007F2ECB"/>
    <w:rsid w:val="008D68D2"/>
    <w:rsid w:val="0092383F"/>
    <w:rsid w:val="00AE02CF"/>
    <w:rsid w:val="00D2192D"/>
    <w:rsid w:val="00DA2A24"/>
    <w:rsid w:val="00E32CFB"/>
    <w:rsid w:val="00F4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E21DB"/>
  <w15:docId w15:val="{6B0CFB01-1F34-9D40-B31C-B57949C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C83D33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C83D33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55CD2"/>
    <w:pPr>
      <w:ind w:left="720"/>
      <w:contextualSpacing/>
    </w:pPr>
  </w:style>
  <w:style w:type="paragraph" w:styleId="ab">
    <w:name w:val="Revision"/>
    <w:hidden/>
    <w:uiPriority w:val="99"/>
    <w:semiHidden/>
    <w:rsid w:val="00F91691"/>
  </w:style>
  <w:style w:type="character" w:styleId="ac">
    <w:name w:val="Hyperlink"/>
    <w:basedOn w:val="a0"/>
    <w:uiPriority w:val="99"/>
    <w:unhideWhenUsed/>
    <w:rsid w:val="00660F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0FF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F2E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2ECB"/>
  </w:style>
  <w:style w:type="paragraph" w:styleId="af">
    <w:name w:val="footer"/>
    <w:basedOn w:val="a"/>
    <w:link w:val="af0"/>
    <w:uiPriority w:val="99"/>
    <w:unhideWhenUsed/>
    <w:rsid w:val="007F2E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F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disla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322gP89qGsM4WGV1KSxuOyq8g==">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Alfiya</dc:creator>
  <cp:lastModifiedBy>Alfiya</cp:lastModifiedBy>
  <cp:revision>4</cp:revision>
  <cp:lastPrinted>2023-09-20T10:36:00Z</cp:lastPrinted>
  <dcterms:created xsi:type="dcterms:W3CDTF">2025-10-20T13:26:00Z</dcterms:created>
  <dcterms:modified xsi:type="dcterms:W3CDTF">2025-10-21T18:07:00Z</dcterms:modified>
</cp:coreProperties>
</file>