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2" w14:textId="77777777" w:rsidR="00517BF4" w:rsidRDefault="007B422E">
      <w:pPr>
        <w:ind w:right="439"/>
        <w:rPr>
          <w:rFonts w:ascii="Times New Roman" w:eastAsia="Times New Roman" w:hAnsi="Times New Roman" w:cs="Times New Roman"/>
          <w:b/>
          <w:sz w:val="44"/>
          <w:szCs w:val="44"/>
        </w:rPr>
      </w:pPr>
      <w:bookmarkStart w:id="0" w:name="_heading=h.s1ki8snw6r8z" w:colFirst="0" w:colLast="0"/>
      <w:bookmarkEnd w:id="0"/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Соглашение </w:t>
      </w:r>
    </w:p>
    <w:p w14:paraId="00000003" w14:textId="77777777" w:rsidR="00517BF4" w:rsidRDefault="007B422E">
      <w:pPr>
        <w:ind w:right="439"/>
        <w:rPr>
          <w:rFonts w:ascii="Times New Roman" w:eastAsia="Times New Roman" w:hAnsi="Times New Roman" w:cs="Times New Roman"/>
          <w:b/>
          <w:sz w:val="44"/>
          <w:szCs w:val="44"/>
        </w:rPr>
      </w:pPr>
      <w:bookmarkStart w:id="1" w:name="_heading=h.f90kolt5adry" w:colFirst="0" w:colLast="0"/>
      <w:bookmarkEnd w:id="1"/>
      <w:r>
        <w:rPr>
          <w:rFonts w:ascii="Times New Roman" w:eastAsia="Times New Roman" w:hAnsi="Times New Roman" w:cs="Times New Roman"/>
          <w:b/>
          <w:sz w:val="44"/>
          <w:szCs w:val="44"/>
        </w:rPr>
        <w:t>о конфиденциальности № ____</w:t>
      </w:r>
    </w:p>
    <w:p w14:paraId="00000004" w14:textId="77777777" w:rsidR="00517BF4" w:rsidRDefault="00517BF4">
      <w:pPr>
        <w:spacing w:after="240"/>
        <w:ind w:left="709" w:right="439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DBCA06" w:rsidR="00517BF4" w:rsidRDefault="007B422E" w:rsidP="00A71280">
      <w:pPr>
        <w:ind w:right="-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Москва</w:t>
      </w:r>
      <w:r w:rsidR="00A71280">
        <w:rPr>
          <w:rFonts w:ascii="Times New Roman" w:eastAsia="Times New Roman" w:hAnsi="Times New Roman" w:cs="Times New Roman"/>
          <w:sz w:val="24"/>
          <w:szCs w:val="24"/>
        </w:rPr>
        <w:tab/>
      </w:r>
      <w:r w:rsidR="00A71280">
        <w:rPr>
          <w:rFonts w:ascii="Times New Roman" w:eastAsia="Times New Roman" w:hAnsi="Times New Roman" w:cs="Times New Roman"/>
          <w:sz w:val="24"/>
          <w:szCs w:val="24"/>
        </w:rPr>
        <w:tab/>
      </w:r>
      <w:r w:rsidR="00A71280">
        <w:rPr>
          <w:rFonts w:ascii="Times New Roman" w:eastAsia="Times New Roman" w:hAnsi="Times New Roman" w:cs="Times New Roman"/>
          <w:sz w:val="24"/>
          <w:szCs w:val="24"/>
        </w:rPr>
        <w:tab/>
      </w:r>
      <w:r w:rsidR="00A71280">
        <w:rPr>
          <w:rFonts w:ascii="Times New Roman" w:eastAsia="Times New Roman" w:hAnsi="Times New Roman" w:cs="Times New Roman"/>
          <w:sz w:val="24"/>
          <w:szCs w:val="24"/>
        </w:rPr>
        <w:tab/>
      </w:r>
      <w:r w:rsidR="00A71280">
        <w:rPr>
          <w:rFonts w:ascii="Times New Roman" w:eastAsia="Times New Roman" w:hAnsi="Times New Roman" w:cs="Times New Roman"/>
          <w:sz w:val="24"/>
          <w:szCs w:val="24"/>
        </w:rPr>
        <w:tab/>
      </w:r>
      <w:r w:rsidR="00A71280">
        <w:rPr>
          <w:rFonts w:ascii="Times New Roman" w:eastAsia="Times New Roman" w:hAnsi="Times New Roman" w:cs="Times New Roman"/>
          <w:sz w:val="24"/>
          <w:szCs w:val="24"/>
        </w:rPr>
        <w:tab/>
      </w:r>
      <w:r w:rsidR="00A71280">
        <w:rPr>
          <w:rFonts w:ascii="Times New Roman" w:eastAsia="Times New Roman" w:hAnsi="Times New Roman" w:cs="Times New Roman"/>
          <w:sz w:val="24"/>
          <w:szCs w:val="24"/>
        </w:rPr>
        <w:tab/>
      </w:r>
      <w:r w:rsidR="00A7128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«___» ______</w:t>
      </w:r>
      <w:r w:rsidR="00A71280">
        <w:rPr>
          <w:rFonts w:ascii="Times New Roman" w:eastAsia="Times New Roman" w:hAnsi="Times New Roman" w:cs="Times New Roman"/>
          <w:sz w:val="24"/>
          <w:szCs w:val="24"/>
          <w:lang w:val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A71280">
        <w:rPr>
          <w:rFonts w:ascii="Times New Roman" w:eastAsia="Times New Roman" w:hAnsi="Times New Roman" w:cs="Times New Roman"/>
          <w:sz w:val="24"/>
          <w:szCs w:val="24"/>
          <w:lang w:val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00000009" w14:textId="77777777" w:rsidR="00517BF4" w:rsidRDefault="00517BF4">
      <w:pPr>
        <w:spacing w:after="240"/>
        <w:ind w:right="439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5"/>
        <w:tblW w:w="9705" w:type="dxa"/>
        <w:tblInd w:w="-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20"/>
        <w:gridCol w:w="5685"/>
      </w:tblGrid>
      <w:tr w:rsidR="00517BF4" w14:paraId="07E9D7BB" w14:textId="77777777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A" w14:textId="77777777" w:rsidR="00517BF4" w:rsidRDefault="007B4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3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Раскрывающая сторона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B" w14:textId="27D76748" w:rsidR="00517BF4" w:rsidRDefault="00A71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«Элемент</w:t>
            </w:r>
            <w:r w:rsidR="007B422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17BF4" w14:paraId="3105C979" w14:textId="77777777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C" w14:textId="77777777" w:rsidR="00517BF4" w:rsidRDefault="007B4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ind w:right="43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Принимающая сторона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D" w14:textId="77777777" w:rsidR="00517BF4" w:rsidRDefault="007B4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ind w:right="4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</w:tbl>
    <w:p w14:paraId="0000000E" w14:textId="77777777" w:rsidR="00517BF4" w:rsidRDefault="007B422E">
      <w:pPr>
        <w:spacing w:before="200" w:after="240"/>
        <w:ind w:right="43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совместно именуемые Стороны, заключили соглашение о конфиденциальности (далее – Соглашение) о следующем:</w:t>
      </w:r>
    </w:p>
    <w:p w14:paraId="00000010" w14:textId="77777777" w:rsidR="00517BF4" w:rsidRDefault="007B422E">
      <w:pPr>
        <w:numPr>
          <w:ilvl w:val="0"/>
          <w:numId w:val="1"/>
        </w:numPr>
        <w:spacing w:before="600" w:after="60"/>
        <w:ind w:right="439"/>
        <w:jc w:val="both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</w:t>
      </w:r>
    </w:p>
    <w:p w14:paraId="00000011" w14:textId="77777777" w:rsidR="00517BF4" w:rsidRDefault="007B422E">
      <w:pPr>
        <w:numPr>
          <w:ilvl w:val="1"/>
          <w:numId w:val="1"/>
        </w:numPr>
        <w:ind w:right="43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Раскрывающая сторона передает Принимающей стороне конфиденциальную информацию (далее – Конфиденциальная информация), которую Принимающая сторона обязуется использовать в соответствии с Соглашением и не разглашать третьим лицам.</w:t>
      </w:r>
    </w:p>
    <w:p w14:paraId="00000012" w14:textId="77777777" w:rsidR="00517BF4" w:rsidRDefault="007B422E">
      <w:pPr>
        <w:numPr>
          <w:ilvl w:val="0"/>
          <w:numId w:val="1"/>
        </w:numPr>
        <w:spacing w:before="600" w:after="60"/>
        <w:ind w:right="439"/>
        <w:jc w:val="both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</w:p>
    <w:p w14:paraId="00000013" w14:textId="77777777" w:rsidR="00517BF4" w:rsidRDefault="007B422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right="43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Конфиденциальной информации относятся:</w:t>
      </w:r>
    </w:p>
    <w:p w14:paraId="00000014" w14:textId="77777777" w:rsidR="00517BF4" w:rsidRPr="00691D63" w:rsidRDefault="007B422E">
      <w:pPr>
        <w:numPr>
          <w:ilvl w:val="2"/>
          <w:numId w:val="1"/>
        </w:numPr>
        <w:spacing w:before="200"/>
        <w:ind w:right="574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переписку, если она помечена словом «конфиденциально»;</w:t>
      </w:r>
    </w:p>
    <w:p w14:paraId="5699ACF7" w14:textId="73D09FBA" w:rsidR="00691D63" w:rsidRPr="00691D63" w:rsidRDefault="00691D63" w:rsidP="00691D6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/>
        <w:ind w:right="5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D63">
        <w:rPr>
          <w:rFonts w:ascii="Times New Roman" w:eastAsia="Times New Roman" w:hAnsi="Times New Roman" w:cs="Times New Roman"/>
          <w:sz w:val="24"/>
          <w:szCs w:val="24"/>
        </w:rPr>
        <w:t xml:space="preserve">стандарты, регламенты, база знаний, инструкции, онлайн-курсы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Раскрывающей стороны</w:t>
      </w:r>
      <w:r w:rsidRPr="00691D6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7FA257B" w14:textId="4A7AEDFC" w:rsidR="00691D63" w:rsidRPr="00691D63" w:rsidRDefault="00691D63" w:rsidP="00691D6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/>
        <w:ind w:right="5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D63">
        <w:rPr>
          <w:rFonts w:ascii="Times New Roman" w:eastAsia="Times New Roman" w:hAnsi="Times New Roman" w:cs="Times New Roman"/>
          <w:sz w:val="24"/>
          <w:szCs w:val="24"/>
        </w:rPr>
        <w:t xml:space="preserve">параметры доступа к информационным системам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Раскрывающей стороны</w:t>
      </w:r>
      <w:r w:rsidRPr="00691D6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15" w14:textId="77777777" w:rsidR="00517BF4" w:rsidRDefault="007B422E">
      <w:pPr>
        <w:numPr>
          <w:ilvl w:val="2"/>
          <w:numId w:val="1"/>
        </w:numPr>
        <w:spacing w:before="200"/>
        <w:ind w:right="574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сведения, касающиеся основных направлений деятельности Заказчика, его действующих и стратегических планов, проектов, программ и т.п.;</w:t>
      </w:r>
    </w:p>
    <w:p w14:paraId="00000016" w14:textId="77777777" w:rsidR="00517BF4" w:rsidRDefault="007B422E">
      <w:pPr>
        <w:numPr>
          <w:ilvl w:val="2"/>
          <w:numId w:val="1"/>
        </w:numPr>
        <w:spacing w:before="200"/>
        <w:ind w:right="574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сведения о технических, программных и технологических разработках и решениях Заказчика;</w:t>
      </w:r>
    </w:p>
    <w:p w14:paraId="00000017" w14:textId="77777777" w:rsidR="00517BF4" w:rsidRDefault="007B422E">
      <w:pPr>
        <w:numPr>
          <w:ilvl w:val="2"/>
          <w:numId w:val="1"/>
        </w:numPr>
        <w:spacing w:before="200"/>
        <w:ind w:right="574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сведения о финансовом состоянии Заказчика, размерах получаемой прибыли, а также иные сведения финансового характера;</w:t>
      </w:r>
    </w:p>
    <w:p w14:paraId="00000018" w14:textId="77777777" w:rsidR="00517BF4" w:rsidRDefault="007B422E">
      <w:pPr>
        <w:numPr>
          <w:ilvl w:val="2"/>
          <w:numId w:val="1"/>
        </w:numPr>
        <w:spacing w:before="200"/>
        <w:ind w:right="574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сведения, касающиеся менеджмента Заказчика: используемые им управленческие наработки и решения, способы ведения дел, тактика и стратегия менеджмента т.п.;</w:t>
      </w:r>
    </w:p>
    <w:p w14:paraId="00000019" w14:textId="77777777" w:rsidR="00517BF4" w:rsidRDefault="007B422E">
      <w:pPr>
        <w:numPr>
          <w:ilvl w:val="2"/>
          <w:numId w:val="1"/>
        </w:numPr>
        <w:spacing w:before="200"/>
        <w:ind w:right="574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сведения о маркетинговой политике Заказчика: информация о рекламных кампаниях, имеющиеся у Заказчика стороны источники и используемые им способы привлечения клиентов и партнеров;</w:t>
      </w:r>
    </w:p>
    <w:p w14:paraId="0000001A" w14:textId="77777777" w:rsidR="00517BF4" w:rsidRDefault="007B422E">
      <w:pPr>
        <w:numPr>
          <w:ilvl w:val="2"/>
          <w:numId w:val="1"/>
        </w:numPr>
        <w:spacing w:before="200"/>
        <w:ind w:right="574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сведения о бывших, настоящих и потенциальных клиентах и партнерах Заказчика;</w:t>
      </w:r>
    </w:p>
    <w:p w14:paraId="0000001B" w14:textId="77777777" w:rsidR="00517BF4" w:rsidRDefault="007B422E">
      <w:pPr>
        <w:numPr>
          <w:ilvl w:val="2"/>
          <w:numId w:val="1"/>
        </w:numPr>
        <w:spacing w:before="200"/>
        <w:ind w:right="574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персональные данные о работниках Заказчика;</w:t>
      </w:r>
    </w:p>
    <w:p w14:paraId="0000001C" w14:textId="77777777" w:rsidR="00517BF4" w:rsidRDefault="007B422E">
      <w:pPr>
        <w:numPr>
          <w:ilvl w:val="2"/>
          <w:numId w:val="1"/>
        </w:numPr>
        <w:spacing w:before="200"/>
        <w:ind w:right="574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информация и документы, в отношении которых Заказчиком сделана оговорка об их конфиденциальности.</w:t>
      </w:r>
    </w:p>
    <w:p w14:paraId="0000001D" w14:textId="77777777" w:rsidR="00517BF4" w:rsidRDefault="007B422E">
      <w:pPr>
        <w:numPr>
          <w:ilvl w:val="0"/>
          <w:numId w:val="1"/>
        </w:numPr>
        <w:spacing w:before="600" w:after="60"/>
        <w:ind w:right="439"/>
        <w:jc w:val="both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Порядок передачи</w:t>
      </w:r>
    </w:p>
    <w:p w14:paraId="0000001E" w14:textId="77777777" w:rsidR="00517BF4" w:rsidRDefault="007B422E">
      <w:pPr>
        <w:numPr>
          <w:ilvl w:val="1"/>
          <w:numId w:val="1"/>
        </w:numPr>
        <w:ind w:right="43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Раскрывающая сторона передает Принимающей стороне Конфиденциальную информацию следующими способами:</w:t>
      </w:r>
    </w:p>
    <w:p w14:paraId="0000001F" w14:textId="77777777" w:rsidR="00517BF4" w:rsidRDefault="00E255D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/>
        <w:ind w:right="439"/>
        <w:jc w:val="both"/>
        <w:rPr>
          <w:sz w:val="24"/>
          <w:szCs w:val="24"/>
        </w:rPr>
      </w:pPr>
      <w:sdt>
        <w:sdtPr>
          <w:tag w:val="goog_rdk_0"/>
          <w:id w:val="-403366100"/>
        </w:sdtPr>
        <w:sdtEndPr/>
        <w:sdtContent/>
      </w:sdt>
      <w:r w:rsidR="007B422E">
        <w:rPr>
          <w:rFonts w:ascii="Times New Roman" w:eastAsia="Times New Roman" w:hAnsi="Times New Roman" w:cs="Times New Roman"/>
          <w:sz w:val="24"/>
          <w:szCs w:val="24"/>
        </w:rPr>
        <w:t>по электронной почте;</w:t>
      </w:r>
    </w:p>
    <w:p w14:paraId="00000020" w14:textId="77777777" w:rsidR="00517BF4" w:rsidRDefault="007B422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/>
        <w:ind w:right="4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мессенджерах;</w:t>
      </w:r>
    </w:p>
    <w:p w14:paraId="22D477B6" w14:textId="279F772C" w:rsidR="006A2793" w:rsidRDefault="006A279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/>
        <w:ind w:right="4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 информационных системах Раскрывающей стороны;</w:t>
      </w:r>
    </w:p>
    <w:p w14:paraId="00000021" w14:textId="77777777" w:rsidR="00517BF4" w:rsidRDefault="007B422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/>
        <w:ind w:right="4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USB-носителях;</w:t>
      </w:r>
    </w:p>
    <w:p w14:paraId="00000022" w14:textId="77777777" w:rsidR="00517BF4" w:rsidRDefault="007B422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/>
        <w:ind w:right="4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иными способами, согласованными Сторонами по электронной почте.</w:t>
      </w:r>
    </w:p>
    <w:p w14:paraId="00000023" w14:textId="683C8989" w:rsidR="00517BF4" w:rsidRDefault="007B422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/>
        <w:ind w:right="4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Стороны согласовали следующие </w:t>
      </w:r>
      <w:r w:rsidR="00C635C5">
        <w:rPr>
          <w:rFonts w:ascii="Times New Roman" w:eastAsia="Times New Roman" w:hAnsi="Times New Roman" w:cs="Times New Roman"/>
          <w:sz w:val="24"/>
          <w:szCs w:val="24"/>
          <w:lang w:val="ru-RU"/>
        </w:rPr>
        <w:t>адреса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электронной почты</w:t>
      </w:r>
      <w:r w:rsidR="00C635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номера телефонов, привязанные к мессенджерам,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передачи Конфиденциальной информации:</w:t>
      </w:r>
    </w:p>
    <w:p w14:paraId="00000024" w14:textId="4FA8CE92" w:rsidR="00517BF4" w:rsidRDefault="007B422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/>
        <w:ind w:right="4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Раскрывающая сторона: эл. почта _______</w:t>
      </w:r>
      <w:r w:rsidR="00C635C5">
        <w:rPr>
          <w:rFonts w:ascii="Times New Roman" w:eastAsia="Times New Roman" w:hAnsi="Times New Roman" w:cs="Times New Roman"/>
          <w:sz w:val="24"/>
          <w:szCs w:val="24"/>
          <w:lang w:val="ru-RU"/>
        </w:rPr>
        <w:t>, телефон _______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25" w14:textId="018C1F5D" w:rsidR="00517BF4" w:rsidRDefault="007B422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/>
        <w:ind w:right="4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Принимающая сторона: эл. почта _______</w:t>
      </w:r>
      <w:r w:rsidR="00C635C5">
        <w:rPr>
          <w:rFonts w:ascii="Times New Roman" w:eastAsia="Times New Roman" w:hAnsi="Times New Roman" w:cs="Times New Roman"/>
          <w:sz w:val="24"/>
          <w:szCs w:val="24"/>
          <w:lang w:val="ru-RU"/>
        </w:rPr>
        <w:t>, телефон ________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6" w14:textId="77777777" w:rsidR="00517BF4" w:rsidRDefault="007B422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/>
        <w:ind w:right="4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Раскрывающая сторона вправе добавлять гриф “Конфиденциально” в:</w:t>
      </w:r>
    </w:p>
    <w:p w14:paraId="00000027" w14:textId="77777777" w:rsidR="00517BF4" w:rsidRDefault="007B422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/>
        <w:ind w:right="4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Конфиденциальную информацию;</w:t>
      </w:r>
    </w:p>
    <w:p w14:paraId="00000028" w14:textId="77777777" w:rsidR="00517BF4" w:rsidRDefault="007B422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/>
        <w:ind w:right="4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текст электронного письма.</w:t>
      </w:r>
    </w:p>
    <w:p w14:paraId="00000029" w14:textId="77777777" w:rsidR="00517BF4" w:rsidRDefault="007B422E">
      <w:pPr>
        <w:numPr>
          <w:ilvl w:val="0"/>
          <w:numId w:val="1"/>
        </w:numPr>
        <w:spacing w:before="600" w:after="60"/>
        <w:ind w:right="439"/>
        <w:jc w:val="both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Защита</w:t>
      </w:r>
    </w:p>
    <w:p w14:paraId="0000002A" w14:textId="77777777" w:rsidR="00517BF4" w:rsidRDefault="007B422E">
      <w:pPr>
        <w:numPr>
          <w:ilvl w:val="1"/>
          <w:numId w:val="1"/>
        </w:numPr>
        <w:ind w:right="43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защиты Конфиденциальной информации Принимающая сторона принимает все меры, предусмотренные законодательством РФ.</w:t>
      </w:r>
    </w:p>
    <w:p w14:paraId="0000002B" w14:textId="77777777" w:rsidR="00517BF4" w:rsidRDefault="007B422E">
      <w:pPr>
        <w:numPr>
          <w:ilvl w:val="1"/>
          <w:numId w:val="1"/>
        </w:numPr>
        <w:spacing w:before="200"/>
        <w:ind w:right="43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Принимающая сторона вправе предоставить Конфиденциальную информацию третьим лицам только с письменного согласия Раскрывающей стороны и при условии, что такие вышеуказанные лица подписали с Принимающей стороной соглашение о неразглашении Конфиденциальной информации.</w:t>
      </w:r>
    </w:p>
    <w:p w14:paraId="0000002C" w14:textId="77777777" w:rsidR="00517BF4" w:rsidRDefault="007B422E">
      <w:pPr>
        <w:numPr>
          <w:ilvl w:val="1"/>
          <w:numId w:val="1"/>
        </w:numPr>
        <w:spacing w:before="200"/>
        <w:ind w:right="43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Принимающая сторона вправе раскрывать Конфиденциальную информацию без согласия Раскрывающей стороны в случаях, когда обязанность такого раскрытия установлена законодательством РФ. При этом Принимающая сторона письменно уведомляет о таких фактах Раскрывающую сторону в течение 1 (одного) рабочего дня с момента получения запроса на раскрытие.</w:t>
      </w:r>
    </w:p>
    <w:p w14:paraId="0000002D" w14:textId="77777777" w:rsidR="00517BF4" w:rsidRDefault="007B422E">
      <w:pPr>
        <w:numPr>
          <w:ilvl w:val="1"/>
          <w:numId w:val="1"/>
        </w:numPr>
        <w:spacing w:before="200"/>
        <w:ind w:right="43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случае, если Принимающей стороне станет известно о факте раскрытия Конфиденциальной информации третьим лицам, она должна незамедлительно сообщить об этом Раскрывающей стороне.</w:t>
      </w:r>
    </w:p>
    <w:p w14:paraId="0000002E" w14:textId="77777777" w:rsidR="00517BF4" w:rsidRDefault="007B422E">
      <w:pPr>
        <w:numPr>
          <w:ilvl w:val="1"/>
          <w:numId w:val="1"/>
        </w:numPr>
        <w:spacing w:before="200" w:after="200"/>
        <w:ind w:right="43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Принимающая Сторона обязуется незамедлительно вернуть Конфиденциальную информацию и/или материальные носители, на которых она храниться, по требованию Раскрывающей Стороны. Любая Конфиденциальная информация, не истребованная вышеуказанным способом, будет храниться Принимающей Стороной с соблюдением требований Соглашения, либо уничтожена по согласованию с Раскрывающей Стороной.</w:t>
      </w:r>
    </w:p>
    <w:p w14:paraId="0000002F" w14:textId="5CF2E7F0" w:rsidR="00517BF4" w:rsidRDefault="00E255D6">
      <w:pPr>
        <w:numPr>
          <w:ilvl w:val="1"/>
          <w:numId w:val="1"/>
        </w:numPr>
        <w:ind w:right="439"/>
        <w:jc w:val="both"/>
        <w:rPr>
          <w:sz w:val="24"/>
          <w:szCs w:val="24"/>
        </w:rPr>
      </w:pPr>
      <w:sdt>
        <w:sdtPr>
          <w:tag w:val="goog_rdk_1"/>
          <w:id w:val="-1499262357"/>
        </w:sdtPr>
        <w:sdtEndPr/>
        <w:sdtContent/>
      </w:sdt>
      <w:r w:rsidR="007B422E">
        <w:rPr>
          <w:rFonts w:ascii="Times New Roman" w:eastAsia="Times New Roman" w:hAnsi="Times New Roman" w:cs="Times New Roman"/>
          <w:sz w:val="24"/>
          <w:szCs w:val="24"/>
        </w:rPr>
        <w:t xml:space="preserve">Если Принимающая Сторона разгласит Конфиденциальную информацию третьим лицам, то Раскрывающая сторона вправе потребовать выплаты штрафа в размере </w:t>
      </w:r>
      <w:r w:rsidR="001F3002">
        <w:rPr>
          <w:rFonts w:ascii="Times New Roman" w:eastAsia="Times New Roman" w:hAnsi="Times New Roman" w:cs="Times New Roman"/>
          <w:sz w:val="24"/>
          <w:szCs w:val="24"/>
          <w:lang w:val="ru-RU"/>
        </w:rPr>
        <w:t>100 000</w:t>
      </w:r>
      <w:r w:rsidR="007B422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F3002">
        <w:rPr>
          <w:rFonts w:ascii="Times New Roman" w:eastAsia="Times New Roman" w:hAnsi="Times New Roman" w:cs="Times New Roman"/>
          <w:sz w:val="24"/>
          <w:szCs w:val="24"/>
          <w:lang w:val="ru-RU"/>
        </w:rPr>
        <w:t>сто тысяч</w:t>
      </w:r>
      <w:r w:rsidR="007B422E">
        <w:rPr>
          <w:rFonts w:ascii="Times New Roman" w:eastAsia="Times New Roman" w:hAnsi="Times New Roman" w:cs="Times New Roman"/>
          <w:sz w:val="24"/>
          <w:szCs w:val="24"/>
        </w:rPr>
        <w:t>) рублей за каждый случай разглашения</w:t>
      </w:r>
      <w:r w:rsidR="001F3002">
        <w:rPr>
          <w:rFonts w:ascii="Times New Roman" w:eastAsia="Times New Roman" w:hAnsi="Times New Roman" w:cs="Times New Roman"/>
          <w:sz w:val="24"/>
          <w:szCs w:val="24"/>
          <w:lang w:val="ru-RU"/>
        </w:rPr>
        <w:t>, а также возмещения убытков</w:t>
      </w:r>
      <w:r w:rsidR="007B422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0" w14:textId="77777777" w:rsidR="00517BF4" w:rsidRDefault="007B422E">
      <w:pPr>
        <w:numPr>
          <w:ilvl w:val="0"/>
          <w:numId w:val="1"/>
        </w:numPr>
        <w:spacing w:before="600" w:after="60"/>
        <w:ind w:right="439"/>
        <w:jc w:val="both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Заключительные положения</w:t>
      </w:r>
    </w:p>
    <w:p w14:paraId="00000031" w14:textId="287828B6" w:rsidR="00517BF4" w:rsidRDefault="007B422E">
      <w:pPr>
        <w:numPr>
          <w:ilvl w:val="1"/>
          <w:numId w:val="1"/>
        </w:numPr>
        <w:ind w:right="43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Соглашение вступает в силу с даты его подписания Сторонами и действует в течение </w:t>
      </w:r>
      <w:r w:rsidR="001F3002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F3002">
        <w:rPr>
          <w:rFonts w:ascii="Times New Roman" w:eastAsia="Times New Roman" w:hAnsi="Times New Roman" w:cs="Times New Roman"/>
          <w:sz w:val="24"/>
          <w:szCs w:val="24"/>
          <w:lang w:val="ru-RU"/>
        </w:rPr>
        <w:t>пяти</w:t>
      </w:r>
      <w:r>
        <w:rPr>
          <w:rFonts w:ascii="Times New Roman" w:eastAsia="Times New Roman" w:hAnsi="Times New Roman" w:cs="Times New Roman"/>
          <w:sz w:val="24"/>
          <w:szCs w:val="24"/>
        </w:rPr>
        <w:t>) лет.</w:t>
      </w:r>
    </w:p>
    <w:p w14:paraId="00000032" w14:textId="77777777" w:rsidR="00517BF4" w:rsidRDefault="007B422E">
      <w:pPr>
        <w:numPr>
          <w:ilvl w:val="1"/>
          <w:numId w:val="1"/>
        </w:numPr>
        <w:spacing w:before="200"/>
        <w:ind w:right="43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Стороны разрешают споры в соответствии с законодательством РФ в Арбитражном суде г. Москвы.</w:t>
      </w:r>
    </w:p>
    <w:p w14:paraId="00000033" w14:textId="77777777" w:rsidR="00517BF4" w:rsidRDefault="007B422E">
      <w:pPr>
        <w:numPr>
          <w:ilvl w:val="1"/>
          <w:numId w:val="1"/>
        </w:numPr>
        <w:spacing w:before="200"/>
        <w:ind w:right="43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Любая Сторона не вправе передавать свои права и обязанности по Соглашению третьим лицам без предварительного письменного согласия другой Стороны.</w:t>
      </w:r>
    </w:p>
    <w:p w14:paraId="00000034" w14:textId="77777777" w:rsidR="00517BF4" w:rsidRDefault="007B422E">
      <w:pPr>
        <w:numPr>
          <w:ilvl w:val="1"/>
          <w:numId w:val="1"/>
        </w:numPr>
        <w:spacing w:before="200"/>
        <w:ind w:right="435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Стороны признают надлежащим подписание Соглашения путем обмена отсканированными копиями по электронной почте. Такие документы приравниваются к документам на бумажном носителе. Для обмена документами должны использоваться адреса Сторон, согласованные в реквизитах Соглашения. </w:t>
      </w:r>
    </w:p>
    <w:p w14:paraId="00000035" w14:textId="77777777" w:rsidR="00517BF4" w:rsidRDefault="007B42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0" w:after="60"/>
        <w:ind w:right="439"/>
        <w:jc w:val="both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Реквизиты</w:t>
      </w:r>
    </w:p>
    <w:tbl>
      <w:tblPr>
        <w:tblStyle w:val="affff6"/>
        <w:tblW w:w="8325" w:type="dxa"/>
        <w:tblInd w:w="7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4"/>
        <w:gridCol w:w="3971"/>
      </w:tblGrid>
      <w:tr w:rsidR="00517BF4" w14:paraId="3A1050BB" w14:textId="77777777" w:rsidTr="00A71280">
        <w:trPr>
          <w:trHeight w:val="440"/>
        </w:trPr>
        <w:tc>
          <w:tcPr>
            <w:tcW w:w="4354" w:type="dxa"/>
            <w:tcBorders>
              <w:left w:val="nil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6" w14:textId="77777777" w:rsidR="00517BF4" w:rsidRDefault="007B422E">
            <w:pPr>
              <w:widowControl w:val="0"/>
              <w:ind w:right="43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Раскрывающая сторона</w:t>
            </w:r>
          </w:p>
        </w:tc>
        <w:tc>
          <w:tcPr>
            <w:tcW w:w="3971" w:type="dxa"/>
            <w:tcBorders>
              <w:right w:val="nil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7" w14:textId="77777777" w:rsidR="00517BF4" w:rsidRDefault="007B422E">
            <w:pPr>
              <w:widowControl w:val="0"/>
              <w:ind w:right="43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Принимающая сторона</w:t>
            </w:r>
          </w:p>
        </w:tc>
      </w:tr>
      <w:tr w:rsidR="00517BF4" w14:paraId="1EF5F1DF" w14:textId="77777777" w:rsidTr="00A71280">
        <w:trPr>
          <w:trHeight w:val="440"/>
        </w:trPr>
        <w:tc>
          <w:tcPr>
            <w:tcW w:w="4354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8" w14:textId="6F503EC9" w:rsidR="00517BF4" w:rsidRDefault="00A71280">
            <w:pPr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«Элемент</w:t>
            </w:r>
            <w:r w:rsidR="007B422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0000039" w14:textId="60FE2FFE" w:rsidR="00517BF4" w:rsidRPr="006359BF" w:rsidRDefault="007B422E">
            <w:pPr>
              <w:shd w:val="clear" w:color="auto" w:fill="FFFFFF"/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Адрес: </w:t>
            </w:r>
            <w:r w:rsidR="00A712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A71280">
              <w:rPr>
                <w:rFonts w:ascii="Times New Roman" w:hAnsi="Times New Roman" w:cs="Times New Roman"/>
                <w:sz w:val="24"/>
                <w:szCs w:val="24"/>
                <w14:cntxtAlts/>
              </w:rPr>
              <w:t>21205</w:t>
            </w:r>
            <w:r w:rsidR="00A71280" w:rsidRPr="00F02542">
              <w:rPr>
                <w:rFonts w:ascii="Times New Roman" w:hAnsi="Times New Roman" w:cs="Times New Roman"/>
                <w:sz w:val="24"/>
                <w:szCs w:val="24"/>
                <w14:cntxtAlts/>
              </w:rPr>
              <w:t xml:space="preserve">, г. Москва, </w:t>
            </w:r>
            <w:proofErr w:type="spellStart"/>
            <w:r w:rsidR="00A71280" w:rsidRPr="008C4322">
              <w:rPr>
                <w:rFonts w:ascii="Times New Roman" w:hAnsi="Times New Roman" w:cs="Times New Roman"/>
                <w:sz w:val="24"/>
                <w:szCs w:val="24"/>
                <w14:cntxtAlts/>
              </w:rPr>
              <w:t>вн</w:t>
            </w:r>
            <w:proofErr w:type="spellEnd"/>
            <w:r w:rsidR="00A71280" w:rsidRPr="008C4322">
              <w:rPr>
                <w:rFonts w:ascii="Times New Roman" w:hAnsi="Times New Roman" w:cs="Times New Roman"/>
                <w:sz w:val="24"/>
                <w:szCs w:val="24"/>
                <w14:cntxtAlts/>
              </w:rPr>
              <w:t>. тер. г. муниципальный округ Можайский</w:t>
            </w:r>
            <w:r w:rsidR="00A71280">
              <w:rPr>
                <w:rFonts w:ascii="Times New Roman" w:hAnsi="Times New Roman" w:cs="Times New Roman"/>
                <w:sz w:val="24"/>
                <w:szCs w:val="24"/>
                <w14:cntxtAlts/>
              </w:rPr>
              <w:t>, т</w:t>
            </w:r>
            <w:r w:rsidR="00A71280" w:rsidRPr="00F02542">
              <w:rPr>
                <w:rFonts w:ascii="Times New Roman" w:hAnsi="Times New Roman" w:cs="Times New Roman"/>
                <w:sz w:val="24"/>
                <w:szCs w:val="24"/>
                <w14:cntxtAlts/>
              </w:rPr>
              <w:t>ерритория Инновационного центр</w:t>
            </w:r>
            <w:r w:rsidR="00A71280">
              <w:rPr>
                <w:rFonts w:ascii="Times New Roman" w:hAnsi="Times New Roman" w:cs="Times New Roman"/>
                <w:sz w:val="24"/>
                <w:szCs w:val="24"/>
                <w14:cntxtAlts/>
              </w:rPr>
              <w:t>а «</w:t>
            </w:r>
            <w:proofErr w:type="spellStart"/>
            <w:r w:rsidR="00A71280">
              <w:rPr>
                <w:rFonts w:ascii="Times New Roman" w:hAnsi="Times New Roman" w:cs="Times New Roman"/>
                <w:sz w:val="24"/>
                <w:szCs w:val="24"/>
                <w14:cntxtAlts/>
              </w:rPr>
              <w:t>Сколково</w:t>
            </w:r>
            <w:proofErr w:type="spellEnd"/>
            <w:r w:rsidR="00A71280">
              <w:rPr>
                <w:rFonts w:ascii="Times New Roman" w:hAnsi="Times New Roman" w:cs="Times New Roman"/>
                <w:sz w:val="24"/>
                <w:szCs w:val="24"/>
                <w14:cntxtAlts/>
              </w:rPr>
              <w:t>», Большой б-р, д. 42, стр. 1</w:t>
            </w:r>
          </w:p>
          <w:p w14:paraId="0000003A" w14:textId="77777777" w:rsidR="00517BF4" w:rsidRDefault="00517BF4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75821F" w14:textId="77777777" w:rsidR="00A71280" w:rsidRDefault="007B422E" w:rsidP="00A71280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ИНН: </w:t>
            </w:r>
            <w:r w:rsidR="00A71280" w:rsidRPr="00E75B53">
              <w:rPr>
                <w:rFonts w:ascii="Times New Roman" w:hAnsi="Times New Roman" w:cs="Times New Roman"/>
                <w:sz w:val="24"/>
                <w:szCs w:val="24"/>
                <w14:cntxtAlts/>
              </w:rPr>
              <w:t>7726681176</w:t>
            </w:r>
            <w:r w:rsidR="00A71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КПП: </w:t>
            </w:r>
            <w:r w:rsidR="00A71280" w:rsidRPr="006359BF">
              <w:rPr>
                <w:rFonts w:ascii="Times New Roman" w:eastAsia="Times New Roman" w:hAnsi="Times New Roman" w:cs="Times New Roman"/>
                <w:sz w:val="24"/>
                <w:szCs w:val="24"/>
              </w:rPr>
              <w:t>773101001</w:t>
            </w:r>
          </w:p>
          <w:p w14:paraId="0000003C" w14:textId="519DBA05" w:rsidR="00517BF4" w:rsidRDefault="007B422E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ОГРН </w:t>
            </w:r>
            <w:r w:rsidR="00A71280" w:rsidRPr="00E75B53">
              <w:rPr>
                <w:rFonts w:ascii="Times New Roman" w:hAnsi="Times New Roman" w:cs="Times New Roman"/>
                <w:sz w:val="24"/>
                <w:szCs w:val="24"/>
                <w14:cntxtAlts/>
              </w:rPr>
              <w:t>1117746640043</w:t>
            </w:r>
          </w:p>
          <w:p w14:paraId="0000003E" w14:textId="7EC2B56E" w:rsidR="00517BF4" w:rsidRPr="00E57C19" w:rsidRDefault="007B422E">
            <w:pPr>
              <w:shd w:val="clear" w:color="auto" w:fill="FFFFFF"/>
              <w:spacing w:before="200" w:line="276" w:lineRule="auto"/>
              <w:ind w:right="42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E57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info@sodislab.com</w:t>
            </w:r>
          </w:p>
          <w:p w14:paraId="0000003F" w14:textId="0CCD5D0D" w:rsidR="00517BF4" w:rsidRDefault="00517BF4">
            <w:pPr>
              <w:shd w:val="clear" w:color="auto" w:fill="FFFFFF"/>
              <w:spacing w:line="276" w:lineRule="auto"/>
              <w:ind w:right="4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40" w14:textId="77777777" w:rsidR="00517BF4" w:rsidRDefault="00517BF4">
            <w:pPr>
              <w:widowControl w:val="0"/>
              <w:ind w:right="4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41" w14:textId="77777777" w:rsidR="00517BF4" w:rsidRDefault="00517BF4">
            <w:pPr>
              <w:widowControl w:val="0"/>
              <w:ind w:right="4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42" w14:textId="77777777" w:rsidR="00517BF4" w:rsidRDefault="007B422E">
            <w:pPr>
              <w:widowControl w:val="0"/>
              <w:ind w:right="4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00000043" w14:textId="77777777" w:rsidR="00517BF4" w:rsidRDefault="00517BF4">
            <w:pPr>
              <w:widowControl w:val="0"/>
              <w:ind w:right="4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44" w14:textId="35887CAB" w:rsidR="00517BF4" w:rsidRPr="00A71280" w:rsidRDefault="007B422E">
            <w:pPr>
              <w:widowControl w:val="0"/>
              <w:ind w:right="4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 /</w:t>
            </w:r>
            <w:r w:rsidR="00A712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712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712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Мозжухин</w:t>
            </w:r>
            <w:proofErr w:type="spellEnd"/>
            <w:r w:rsidR="00E57C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</w:p>
          <w:p w14:paraId="00000045" w14:textId="77777777" w:rsidR="00517BF4" w:rsidRDefault="00517BF4">
            <w:pPr>
              <w:widowControl w:val="0"/>
              <w:ind w:right="4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6" w14:textId="77777777" w:rsidR="00517BF4" w:rsidRDefault="007B422E">
            <w:pPr>
              <w:widowControl w:val="0"/>
              <w:ind w:right="4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___________</w:t>
            </w:r>
          </w:p>
          <w:p w14:paraId="00000047" w14:textId="77777777" w:rsidR="00517BF4" w:rsidRDefault="00517BF4">
            <w:pPr>
              <w:widowControl w:val="0"/>
              <w:ind w:right="4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48" w14:textId="77777777" w:rsidR="00517BF4" w:rsidRDefault="007B422E">
            <w:pPr>
              <w:widowControl w:val="0"/>
              <w:ind w:right="4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 ____________</w:t>
            </w:r>
          </w:p>
          <w:p w14:paraId="00000049" w14:textId="77777777" w:rsidR="00517BF4" w:rsidRDefault="00517BF4">
            <w:pPr>
              <w:widowControl w:val="0"/>
              <w:ind w:right="4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4A" w14:textId="77777777" w:rsidR="00517BF4" w:rsidRDefault="00517BF4">
            <w:pPr>
              <w:widowControl w:val="0"/>
              <w:ind w:right="4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4B" w14:textId="77777777" w:rsidR="00517BF4" w:rsidRDefault="007B422E">
            <w:pPr>
              <w:widowControl w:val="0"/>
              <w:ind w:right="4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ОГРНИП _____</w:t>
            </w:r>
          </w:p>
          <w:p w14:paraId="0000004D" w14:textId="76634EEA" w:rsidR="00517BF4" w:rsidRPr="00A71280" w:rsidRDefault="007B422E" w:rsidP="00A71280">
            <w:pPr>
              <w:widowControl w:val="0"/>
              <w:ind w:right="-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______</w:t>
            </w:r>
            <w:r w:rsidR="00A712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КПП ______</w:t>
            </w:r>
            <w:r w:rsidR="00A712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</w:t>
            </w:r>
          </w:p>
          <w:p w14:paraId="0000004E" w14:textId="77777777" w:rsidR="00517BF4" w:rsidRDefault="00517BF4">
            <w:pPr>
              <w:widowControl w:val="0"/>
              <w:ind w:right="4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4F" w14:textId="77777777" w:rsidR="00517BF4" w:rsidRDefault="00517BF4">
            <w:pPr>
              <w:widowControl w:val="0"/>
              <w:ind w:right="4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50" w14:textId="77777777" w:rsidR="00517BF4" w:rsidRDefault="007B422E">
            <w:pPr>
              <w:widowControl w:val="0"/>
              <w:ind w:right="4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e-mail: __________</w:t>
            </w:r>
          </w:p>
          <w:p w14:paraId="00000051" w14:textId="77777777" w:rsidR="00517BF4" w:rsidRDefault="007B422E">
            <w:pPr>
              <w:widowControl w:val="0"/>
              <w:ind w:right="4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 ________</w:t>
            </w:r>
          </w:p>
          <w:p w14:paraId="00000052" w14:textId="77777777" w:rsidR="00517BF4" w:rsidRDefault="00517BF4">
            <w:pPr>
              <w:widowControl w:val="0"/>
              <w:ind w:right="4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53" w14:textId="77777777" w:rsidR="00517BF4" w:rsidRDefault="00517BF4">
            <w:pPr>
              <w:widowControl w:val="0"/>
              <w:ind w:right="4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54" w14:textId="77777777" w:rsidR="00517BF4" w:rsidRDefault="00517BF4">
            <w:pPr>
              <w:widowControl w:val="0"/>
              <w:ind w:right="4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55" w14:textId="77777777" w:rsidR="00517BF4" w:rsidRDefault="007B422E">
            <w:pPr>
              <w:widowControl w:val="0"/>
              <w:ind w:right="4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  <w:p w14:paraId="00000056" w14:textId="77777777" w:rsidR="00517BF4" w:rsidRDefault="00517BF4">
            <w:pPr>
              <w:widowControl w:val="0"/>
              <w:ind w:right="4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57" w14:textId="77777777" w:rsidR="00517BF4" w:rsidRDefault="007B422E">
            <w:pPr>
              <w:widowControl w:val="0"/>
              <w:ind w:right="4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 / ___________</w:t>
            </w:r>
          </w:p>
          <w:p w14:paraId="00000058" w14:textId="77777777" w:rsidR="00517BF4" w:rsidRDefault="00517BF4">
            <w:pPr>
              <w:widowControl w:val="0"/>
              <w:ind w:right="43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000005A" w14:textId="77777777" w:rsidR="00517BF4" w:rsidRDefault="00517BF4" w:rsidP="00A71280">
      <w:pPr>
        <w:spacing w:after="240"/>
        <w:ind w:right="439"/>
        <w:rPr>
          <w:rFonts w:ascii="Times New Roman" w:eastAsia="Times New Roman" w:hAnsi="Times New Roman" w:cs="Times New Roman"/>
          <w:sz w:val="24"/>
          <w:szCs w:val="24"/>
        </w:rPr>
      </w:pPr>
    </w:p>
    <w:sectPr w:rsidR="00517BF4" w:rsidSect="00A71280">
      <w:headerReference w:type="default" r:id="rId8"/>
      <w:footerReference w:type="default" r:id="rId9"/>
      <w:pgSz w:w="11909" w:h="16834"/>
      <w:pgMar w:top="567" w:right="851" w:bottom="567" w:left="141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BADF78" w14:textId="77777777" w:rsidR="00E255D6" w:rsidRDefault="00E255D6">
      <w:pPr>
        <w:spacing w:line="240" w:lineRule="auto"/>
      </w:pPr>
      <w:r>
        <w:separator/>
      </w:r>
    </w:p>
  </w:endnote>
  <w:endnote w:type="continuationSeparator" w:id="0">
    <w:p w14:paraId="44D9E30F" w14:textId="77777777" w:rsidR="00E255D6" w:rsidRDefault="00E255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5C" w14:textId="77777777" w:rsidR="00517BF4" w:rsidRDefault="00517BF4">
    <w:pPr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7728A" w14:textId="77777777" w:rsidR="00E255D6" w:rsidRDefault="00E255D6">
      <w:pPr>
        <w:spacing w:line="240" w:lineRule="auto"/>
      </w:pPr>
      <w:r>
        <w:separator/>
      </w:r>
    </w:p>
  </w:footnote>
  <w:footnote w:type="continuationSeparator" w:id="0">
    <w:p w14:paraId="1F36580E" w14:textId="77777777" w:rsidR="00E255D6" w:rsidRDefault="00E255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5B" w14:textId="77777777" w:rsidR="00517BF4" w:rsidRDefault="00517BF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F6849"/>
    <w:multiLevelType w:val="multilevel"/>
    <w:tmpl w:val="112C3AD4"/>
    <w:lvl w:ilvl="0">
      <w:start w:val="1"/>
      <w:numFmt w:val="decimal"/>
      <w:lvlText w:val="%1."/>
      <w:lvlJc w:val="left"/>
      <w:pPr>
        <w:ind w:left="708" w:hanging="708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559" w:hanging="840"/>
      </w:pPr>
    </w:lvl>
    <w:lvl w:ilvl="3">
      <w:start w:val="1"/>
      <w:numFmt w:val="decimal"/>
      <w:lvlText w:val="%1.%2.%3.%4."/>
      <w:lvlJc w:val="left"/>
      <w:pPr>
        <w:ind w:left="1870" w:hanging="647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4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3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" w15:restartNumberingAfterBreak="0">
    <w:nsid w:val="6E977854"/>
    <w:multiLevelType w:val="multilevel"/>
    <w:tmpl w:val="46A48A26"/>
    <w:lvl w:ilvl="0">
      <w:start w:val="1"/>
      <w:numFmt w:val="decimal"/>
      <w:lvlText w:val="%1."/>
      <w:lvlJc w:val="right"/>
      <w:pPr>
        <w:ind w:left="708" w:hanging="566"/>
      </w:pPr>
      <w:rPr>
        <w:rFonts w:ascii="Times New Roman" w:eastAsia="Times New Roman" w:hAnsi="Times New Roman" w:cs="Times New Roman"/>
        <w:b/>
        <w:bCs/>
        <w:sz w:val="28"/>
        <w:szCs w:val="28"/>
        <w:u w:val="none"/>
      </w:rPr>
    </w:lvl>
    <w:lvl w:ilvl="1">
      <w:start w:val="1"/>
      <w:numFmt w:val="decimal"/>
      <w:lvlText w:val="%1.%2."/>
      <w:lvlJc w:val="right"/>
      <w:pPr>
        <w:ind w:left="708" w:hanging="425"/>
      </w:pPr>
      <w:rPr>
        <w:rFonts w:ascii="Times New Roman" w:eastAsia="Times New Roman" w:hAnsi="Times New Roman" w:cs="Times New Roman"/>
        <w:b w:val="0"/>
        <w:u w:val="none"/>
      </w:rPr>
    </w:lvl>
    <w:lvl w:ilvl="2">
      <w:start w:val="1"/>
      <w:numFmt w:val="decimal"/>
      <w:lvlText w:val="%1.%2.%3."/>
      <w:lvlJc w:val="right"/>
      <w:pPr>
        <w:ind w:left="1559" w:hanging="283"/>
      </w:pPr>
      <w:rPr>
        <w:rFonts w:ascii="Times New Roman" w:eastAsia="Times New Roman" w:hAnsi="Times New Roman" w:cs="Times New Roman"/>
        <w:b w:val="0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BF4"/>
    <w:rsid w:val="00163C80"/>
    <w:rsid w:val="001C33F3"/>
    <w:rsid w:val="001F3002"/>
    <w:rsid w:val="003F21D0"/>
    <w:rsid w:val="005143CB"/>
    <w:rsid w:val="00517BF4"/>
    <w:rsid w:val="005A0344"/>
    <w:rsid w:val="006359BF"/>
    <w:rsid w:val="00691D63"/>
    <w:rsid w:val="006A2793"/>
    <w:rsid w:val="007B422E"/>
    <w:rsid w:val="00950CBD"/>
    <w:rsid w:val="00A23B20"/>
    <w:rsid w:val="00A71280"/>
    <w:rsid w:val="00BC268C"/>
    <w:rsid w:val="00C635C5"/>
    <w:rsid w:val="00E255D6"/>
    <w:rsid w:val="00E57C19"/>
    <w:rsid w:val="00EC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BE767"/>
  <w15:docId w15:val="{6B0CFB01-1F34-9D40-B31C-B57949CF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e">
    <w:name w:val="annotation text"/>
    <w:basedOn w:val="a"/>
    <w:link w:val="af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1">
    <w:name w:val="Balloon Text"/>
    <w:basedOn w:val="a"/>
    <w:link w:val="af2"/>
    <w:uiPriority w:val="99"/>
    <w:semiHidden/>
    <w:unhideWhenUsed/>
    <w:rsid w:val="001610B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610BA"/>
    <w:rPr>
      <w:rFonts w:ascii="Segoe UI" w:hAnsi="Segoe UI" w:cs="Segoe UI"/>
      <w:sz w:val="18"/>
      <w:szCs w:val="18"/>
    </w:rPr>
  </w:style>
  <w:style w:type="table" w:styleId="af3">
    <w:name w:val="Table Grid"/>
    <w:basedOn w:val="a1"/>
    <w:uiPriority w:val="39"/>
    <w:rsid w:val="001610B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1610BA"/>
    <w:pPr>
      <w:spacing w:line="240" w:lineRule="auto"/>
    </w:pPr>
  </w:style>
  <w:style w:type="paragraph" w:styleId="af5">
    <w:name w:val="annotation subject"/>
    <w:basedOn w:val="ae"/>
    <w:next w:val="ae"/>
    <w:link w:val="af6"/>
    <w:uiPriority w:val="99"/>
    <w:semiHidden/>
    <w:unhideWhenUsed/>
    <w:rsid w:val="00B27FD6"/>
    <w:rPr>
      <w:b/>
      <w:bCs/>
    </w:rPr>
  </w:style>
  <w:style w:type="character" w:customStyle="1" w:styleId="af6">
    <w:name w:val="Тема примечания Знак"/>
    <w:basedOn w:val="af"/>
    <w:link w:val="af5"/>
    <w:uiPriority w:val="99"/>
    <w:semiHidden/>
    <w:rsid w:val="00B27FD6"/>
    <w:rPr>
      <w:b/>
      <w:bCs/>
      <w:sz w:val="20"/>
      <w:szCs w:val="20"/>
    </w:rPr>
  </w:style>
  <w:style w:type="table" w:customStyle="1" w:styleId="af7">
    <w:basedOn w:val="TableNormal9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9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9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9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ff4">
    <w:name w:val="Hyperlink"/>
    <w:basedOn w:val="a0"/>
    <w:uiPriority w:val="99"/>
    <w:unhideWhenUsed/>
    <w:rsid w:val="00694DC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94DC7"/>
    <w:rPr>
      <w:color w:val="605E5C"/>
      <w:shd w:val="clear" w:color="auto" w:fill="E1DFDD"/>
    </w:rPr>
  </w:style>
  <w:style w:type="paragraph" w:styleId="aff5">
    <w:name w:val="List Paragraph"/>
    <w:basedOn w:val="a"/>
    <w:uiPriority w:val="34"/>
    <w:qFormat/>
    <w:rsid w:val="00FC3C97"/>
    <w:pPr>
      <w:ind w:left="720"/>
      <w:contextualSpacing/>
    </w:pPr>
  </w:style>
  <w:style w:type="table" w:customStyle="1" w:styleId="aff6">
    <w:basedOn w:val="TableNormal8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8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8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8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8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8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8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8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8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8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8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7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7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JHR/y2wAQM+rAVVJKPyuWibzzA==">CgMxLjAaJwoBMBIiCiAIBCocCgtBQUFBNXZRODBKMBAIGgtBQUFBNXZRODBKMBonCgExEiIKIAgEKhwKC0FBQUE1dlE4MEtjEAgaC0FBQUE1dlE4MEtjIr8ECgtBQUFBNXZRODBKMBKPBAoLQUFBQTV2UTgwSjASC0FBQUE1dlE4MEowGkIKCXRleHQvaHRtbBI10KPQutCw0LbQuNGC0LUg0LLRgdC1INGB0L/QvtGB0L7QsdGLINC/0LXRgNC10LTQsNGH0LgiQwoKdGV4dC9wbGFpbhI10KPQutCw0LbQuNGC0LUg0LLRgdC1INGB0L/QvtGB0L7QsdGLINC/0LXRgNC10LTQsNGH0LgqGyIVMTAyNDIyMDIzNDgxOTQ1OTgwMzU1KAA4ADD288KvqDE49vPCr6gxSucBCgp0ZXh0L3BsYWluEtgB0L/QviDRjdC70LXQutGC0YDQvtC90L3QvtC5INC/0L7Rh9GC0LU7CtCyINC80LXRgdGB0LXQvdC00LbQtdGA0LDRhTsK0L3QsCBVU0It0L3QvtGB0LjRgtC10LvRj9GFOwrQuNC90YvQvNC4INGB0L/QvtGB0L7QsdCw0LzQuCwg0YHQvtCz0LvQsNGB0L7QstCw0L3QvdGL0LzQuCDQodGC0L7RgNC+0L3QsNC80Lgg0L/QviDRjdC70LXQutGC0YDQvtC90L3QvtC5INC/0L7Rh9GC0LUuWgw3eTR6ZXNmbzQ0bjdyAiAAeACaAQYIABAAGACqATcSNdCj0LrQsNC20LjRgtC1INCy0YHQtSDRgdC/0L7RgdC+0LHRiyDQv9C10YDQtdC00LDRh9C4GPbzwq+oMSD288KvqDFCEGtpeC5nd2FpemxiOXcxN2Ei0QUKC0FBQUE1dlE4MEtjEqEFCgtBQUFBNXZRODBLYxILQUFBQTV2UTgwS2MaQgoJdGV4dC9odG1sEjXQlNC+0LHQsNCy0LjQuyDRiNGC0YDQsNGEINC30LAg0YDQsNC30LPQu9Cw0YjQtdC90LjQtSJDCgp0ZXh0L3BsYWluEjXQlNC+0LHQsNCy0LjQuyDRiNGC0YDQsNGEINC30LAg0YDQsNC30LPQu9Cw0YjQtdC90LjQtSobIhUxMDI0MjIwMjM0ODE5NDU5ODAzNTUoADgAMKmGzq+oMTiphs6vqDFK+QIKCnRleHQvcGxhaW4S6gLQldGB0LvQuCDQn9GA0LjQvdC40LzQsNGO0YnQsNGPINCh0YLQvtGA0L7QvdCwINGA0LDQt9Cz0LvQsNGB0LjRgiDQmtC+0L3RhNC40LTQtdC90YbQuNCw0LvRjNC90YPRjiDQuNC90YTQvtGA0LzQsNGG0LjRjiDRgtGA0LXRgtGM0LjQvCDQu9C40YbQsNC8LCDRgtC+INCg0LDRgdC60YDRi9Cy0LDRjtGJ0LDRjyDRgdGC0L7RgNC+0L3QsCDQstC/0YDQsNCy0LUg0L/QvtGC0YDQtdCx0L7QstCw0YLRjCDQstGL0L/Qu9Cw0YLRiyDRiNGC0YDQsNGE0LAg0LIg0YDQsNC30LzQtdGA0LUgX19fX19fX19fIChfX19fX19fXykg0YDRg9Cx0LvQtdC5INC30LAg0LrQsNC20LTRi9C5INGB0LvRg9GH0LDQuSDRgNCw0LfQs9C70LDRiNC10L3QuNGPLloMamdvams0ejRsZGZ0cgIgAHgAmgEGCAAQABgAqgE3EjXQlNC+0LHQsNCy0LjQuyDRiNGC0YDQsNGEINC30LAg0YDQsNC30LPQu9Cw0YjQtdC90LjQtRiphs6vqDEgqYbOr6gxQhBraXguNHA2ZjF5NDhjZWFiMghoLmdqZGd4czIOaC5zMWtpOHNudzZyOHoyDmguZjkwa29sdDVhZHJ5OAByITFvVEFZNUJtc2ROSTk5SEVFSXM5dWozT2s2RXJmb2l6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mkyatova</dc:creator>
  <cp:lastModifiedBy>Alfiya</cp:lastModifiedBy>
  <cp:revision>3</cp:revision>
  <dcterms:created xsi:type="dcterms:W3CDTF">2025-10-20T13:37:00Z</dcterms:created>
  <dcterms:modified xsi:type="dcterms:W3CDTF">2025-10-21T18:11:00Z</dcterms:modified>
</cp:coreProperties>
</file>